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67" w:rsidRPr="00601502" w:rsidRDefault="00BE3840" w:rsidP="00601502">
      <w:bookmarkStart w:id="0" w:name="_GoBack"/>
      <w:r w:rsidRPr="00601502">
        <w:t>AGENDA</w:t>
      </w:r>
    </w:p>
    <w:p w:rsidR="00E81738" w:rsidRPr="00601502" w:rsidRDefault="00E81738" w:rsidP="00601502"/>
    <w:p w:rsidR="006A2867" w:rsidRPr="00601502" w:rsidRDefault="003C6183" w:rsidP="00601502">
      <w:r w:rsidRPr="00601502">
        <w:t>Dec</w:t>
      </w:r>
      <w:r w:rsidR="00052896" w:rsidRPr="00601502">
        <w:t>ember 1</w:t>
      </w:r>
      <w:r w:rsidRPr="00601502">
        <w:t>2</w:t>
      </w:r>
      <w:r w:rsidR="006A2867" w:rsidRPr="00601502">
        <w:t>, 2017</w:t>
      </w:r>
    </w:p>
    <w:p w:rsidR="006A2867" w:rsidRPr="00601502" w:rsidRDefault="00052896" w:rsidP="00601502">
      <w:r w:rsidRPr="00601502">
        <w:t>Thursday</w:t>
      </w:r>
    </w:p>
    <w:p w:rsidR="006A2867" w:rsidRPr="00601502" w:rsidRDefault="006A2867" w:rsidP="00601502">
      <w:r w:rsidRPr="00601502">
        <w:t>1:30 PM</w:t>
      </w:r>
    </w:p>
    <w:p w:rsidR="006A2867" w:rsidRPr="00601502" w:rsidRDefault="006A2867" w:rsidP="00601502">
      <w:proofErr w:type="spellStart"/>
      <w:r w:rsidRPr="00601502">
        <w:t>Hawai</w:t>
      </w:r>
      <w:r w:rsidR="00132064" w:rsidRPr="00601502">
        <w:rPr>
          <w:rFonts w:ascii="Times New Roman" w:hAnsi="Times New Roman"/>
        </w:rPr>
        <w:t>ʻ</w:t>
      </w:r>
      <w:r w:rsidRPr="00601502">
        <w:t>i</w:t>
      </w:r>
      <w:proofErr w:type="spellEnd"/>
      <w:r w:rsidRPr="00601502">
        <w:t xml:space="preserve"> Civil Rights Commission Meeting</w:t>
      </w:r>
    </w:p>
    <w:p w:rsidR="006A2867" w:rsidRPr="00601502" w:rsidRDefault="006A2867" w:rsidP="00601502">
      <w:proofErr w:type="gramStart"/>
      <w:r w:rsidRPr="00601502">
        <w:t>held</w:t>
      </w:r>
      <w:proofErr w:type="gramEnd"/>
      <w:r w:rsidRPr="00601502">
        <w:t xml:space="preserve"> at Conference Room, Room 410  </w:t>
      </w:r>
    </w:p>
    <w:p w:rsidR="006A2867" w:rsidRPr="00601502" w:rsidRDefault="006A2867" w:rsidP="00601502">
      <w:r w:rsidRPr="00601502">
        <w:t>830 Punchbowl Street</w:t>
      </w:r>
    </w:p>
    <w:p w:rsidR="006A2867" w:rsidRPr="00601502" w:rsidRDefault="006A2867" w:rsidP="00601502"/>
    <w:p w:rsidR="006A2867" w:rsidRPr="00601502" w:rsidRDefault="006A2867" w:rsidP="00601502">
      <w:r w:rsidRPr="00601502">
        <w:t>Call to Order</w:t>
      </w:r>
    </w:p>
    <w:p w:rsidR="006A2867" w:rsidRPr="00601502" w:rsidRDefault="006A2867" w:rsidP="00601502"/>
    <w:p w:rsidR="006A2867" w:rsidRPr="00601502" w:rsidRDefault="006A2867" w:rsidP="00601502">
      <w:r w:rsidRPr="00601502">
        <w:t xml:space="preserve">Approval of Minutes, </w:t>
      </w:r>
      <w:r w:rsidR="00052896" w:rsidRPr="00601502">
        <w:t>October 6</w:t>
      </w:r>
      <w:r w:rsidRPr="00601502">
        <w:t>, 2017</w:t>
      </w:r>
    </w:p>
    <w:p w:rsidR="00072E67" w:rsidRPr="00601502" w:rsidRDefault="00072E67" w:rsidP="00601502"/>
    <w:p w:rsidR="00072E67" w:rsidRPr="00601502" w:rsidRDefault="00072E67" w:rsidP="00601502">
      <w:r w:rsidRPr="00601502">
        <w:t>Closed Executive Session</w:t>
      </w:r>
    </w:p>
    <w:p w:rsidR="00072E67" w:rsidRPr="00601502" w:rsidRDefault="00072E67" w:rsidP="00601502">
      <w:r w:rsidRPr="00601502">
        <w:t>Adjudication Matters</w:t>
      </w:r>
    </w:p>
    <w:p w:rsidR="006A2867" w:rsidRPr="00601502" w:rsidRDefault="006A2867" w:rsidP="00601502"/>
    <w:p w:rsidR="006A2867" w:rsidRPr="00601502" w:rsidRDefault="006A2867" w:rsidP="00601502">
      <w:r w:rsidRPr="00601502">
        <w:t>Executive Director’s Report</w:t>
      </w:r>
    </w:p>
    <w:p w:rsidR="006A2867" w:rsidRPr="00601502" w:rsidRDefault="006A2867" w:rsidP="00601502">
      <w:r w:rsidRPr="00601502">
        <w:t>Report on Mediation</w:t>
      </w:r>
    </w:p>
    <w:p w:rsidR="006A2867" w:rsidRPr="00601502" w:rsidRDefault="006A2867" w:rsidP="00601502">
      <w:r w:rsidRPr="00601502">
        <w:t>Data and Production Report</w:t>
      </w:r>
    </w:p>
    <w:p w:rsidR="006A2867" w:rsidRPr="00601502" w:rsidRDefault="006A2867" w:rsidP="00601502"/>
    <w:p w:rsidR="006A2867" w:rsidRPr="00601502" w:rsidRDefault="006A2867" w:rsidP="00601502">
      <w:r w:rsidRPr="00601502">
        <w:t>Chief Counsel’s Report</w:t>
      </w:r>
    </w:p>
    <w:p w:rsidR="006A2867" w:rsidRPr="00601502" w:rsidRDefault="00CE50BE" w:rsidP="00601502">
      <w:r w:rsidRPr="00601502">
        <w:t>A</w:t>
      </w:r>
      <w:r w:rsidR="006A2867" w:rsidRPr="00601502">
        <w:t>ppeal</w:t>
      </w:r>
      <w:r w:rsidRPr="00601502">
        <w:t>s</w:t>
      </w:r>
      <w:r w:rsidR="006A2867" w:rsidRPr="00601502">
        <w:t xml:space="preserve"> in </w:t>
      </w:r>
      <w:proofErr w:type="spellStart"/>
      <w:r w:rsidR="006A2867" w:rsidRPr="00601502">
        <w:t>Elento</w:t>
      </w:r>
      <w:proofErr w:type="spellEnd"/>
      <w:r w:rsidR="006A2867" w:rsidRPr="00601502">
        <w:t xml:space="preserve"> </w:t>
      </w:r>
      <w:r w:rsidRPr="00601502">
        <w:t xml:space="preserve">and </w:t>
      </w:r>
      <w:proofErr w:type="spellStart"/>
      <w:r w:rsidRPr="00601502">
        <w:t>Shavelson</w:t>
      </w:r>
      <w:proofErr w:type="spellEnd"/>
      <w:r w:rsidRPr="00601502">
        <w:t xml:space="preserve"> </w:t>
      </w:r>
      <w:r w:rsidR="006A2867" w:rsidRPr="00601502">
        <w:t>case</w:t>
      </w:r>
      <w:r w:rsidRPr="00601502">
        <w:t>s pending</w:t>
      </w:r>
    </w:p>
    <w:p w:rsidR="006A2867" w:rsidRPr="00601502" w:rsidRDefault="006A2867" w:rsidP="00601502">
      <w:r w:rsidRPr="00601502">
        <w:t>Status of Bate case</w:t>
      </w:r>
    </w:p>
    <w:p w:rsidR="006A2867" w:rsidRPr="00601502" w:rsidRDefault="006A2867" w:rsidP="00601502"/>
    <w:p w:rsidR="006A2867" w:rsidRPr="00601502" w:rsidRDefault="006A2867" w:rsidP="00601502">
      <w:r w:rsidRPr="00601502">
        <w:t>Legislation</w:t>
      </w:r>
    </w:p>
    <w:p w:rsidR="006A2867" w:rsidRPr="00601502" w:rsidRDefault="006A2867" w:rsidP="00601502">
      <w:r w:rsidRPr="00601502">
        <w:t>2018 legislation</w:t>
      </w:r>
    </w:p>
    <w:p w:rsidR="006A2867" w:rsidRPr="00601502" w:rsidRDefault="006A2867" w:rsidP="00601502"/>
    <w:p w:rsidR="006A2867" w:rsidRPr="00601502" w:rsidRDefault="006A2867" w:rsidP="00601502">
      <w:r w:rsidRPr="00601502">
        <w:t>Old Business</w:t>
      </w:r>
    </w:p>
    <w:p w:rsidR="006A2867" w:rsidRPr="00601502" w:rsidRDefault="006A2867" w:rsidP="00601502">
      <w:proofErr w:type="spellStart"/>
      <w:r w:rsidRPr="00601502">
        <w:t>Cervelli</w:t>
      </w:r>
      <w:proofErr w:type="spellEnd"/>
      <w:r w:rsidRPr="00601502">
        <w:t xml:space="preserve"> v. Aloha Bed &amp; Breakfast,</w:t>
      </w:r>
    </w:p>
    <w:p w:rsidR="006A2867" w:rsidRPr="00601502" w:rsidRDefault="006A2867" w:rsidP="00601502">
      <w:r w:rsidRPr="00601502">
        <w:t xml:space="preserve">Civil No. 11-1-3103-12 ECN </w:t>
      </w:r>
      <w:r w:rsidR="00CE50BE" w:rsidRPr="00601502">
        <w:t>pending</w:t>
      </w:r>
    </w:p>
    <w:p w:rsidR="006A2867" w:rsidRPr="00601502" w:rsidRDefault="006A2867" w:rsidP="00601502">
      <w:r w:rsidRPr="00601502">
        <w:t>Rulemaking</w:t>
      </w:r>
    </w:p>
    <w:p w:rsidR="006A2867" w:rsidRPr="00601502" w:rsidRDefault="00BE3840" w:rsidP="00601502">
      <w:r w:rsidRPr="00601502">
        <w:t>February, 2018</w:t>
      </w:r>
      <w:r w:rsidR="006A2867" w:rsidRPr="00601502">
        <w:t xml:space="preserve"> Conference on American Muslims &amp; Civil Rights</w:t>
      </w:r>
    </w:p>
    <w:p w:rsidR="00BE3840" w:rsidRPr="00601502" w:rsidRDefault="00BE3840" w:rsidP="00601502">
      <w:r w:rsidRPr="00601502">
        <w:t>Commission Discu</w:t>
      </w:r>
      <w:r w:rsidR="00132064" w:rsidRPr="00601502">
        <w:t xml:space="preserve">ssion on Civil Rights in </w:t>
      </w:r>
      <w:proofErr w:type="spellStart"/>
      <w:r w:rsidR="00132064" w:rsidRPr="00601502">
        <w:t>Hawaiʻi</w:t>
      </w:r>
      <w:proofErr w:type="spellEnd"/>
      <w:r w:rsidRPr="00601502">
        <w:t xml:space="preserve"> </w:t>
      </w:r>
    </w:p>
    <w:p w:rsidR="006A2867" w:rsidRPr="00601502" w:rsidRDefault="006A2867" w:rsidP="00601502"/>
    <w:p w:rsidR="006A2867" w:rsidRPr="00601502" w:rsidRDefault="006A2867" w:rsidP="00601502">
      <w:r w:rsidRPr="00601502">
        <w:t>New Business</w:t>
      </w:r>
    </w:p>
    <w:p w:rsidR="0078342A" w:rsidRPr="00601502" w:rsidRDefault="0078342A" w:rsidP="00601502">
      <w:r w:rsidRPr="00601502">
        <w:t>Proposal for HCRC Outreach on Sexual Harassment</w:t>
      </w:r>
    </w:p>
    <w:p w:rsidR="006A2867" w:rsidRPr="00601502" w:rsidRDefault="006A2867" w:rsidP="00601502"/>
    <w:p w:rsidR="006A2867" w:rsidRPr="00601502" w:rsidRDefault="006A2867" w:rsidP="00601502">
      <w:r w:rsidRPr="00601502">
        <w:t>Announcements</w:t>
      </w:r>
    </w:p>
    <w:p w:rsidR="006A2867" w:rsidRPr="00601502" w:rsidRDefault="006A2867" w:rsidP="00601502">
      <w:r w:rsidRPr="00601502">
        <w:t xml:space="preserve">             </w:t>
      </w:r>
    </w:p>
    <w:p w:rsidR="006068C8" w:rsidRPr="00601502" w:rsidRDefault="006A2867" w:rsidP="00601502">
      <w:r w:rsidRPr="00601502">
        <w:t xml:space="preserve">The public meeting is accessible for individuals with </w:t>
      </w:r>
      <w:r w:rsidR="00601502">
        <w:t>d</w:t>
      </w:r>
      <w:r w:rsidRPr="00601502">
        <w:t xml:space="preserve">isabilities. Auxiliary aids and services are available </w:t>
      </w:r>
    </w:p>
    <w:p w:rsidR="001275DB" w:rsidRDefault="006A2867" w:rsidP="00601502">
      <w:r w:rsidRPr="00601502">
        <w:t xml:space="preserve">upon request by </w:t>
      </w:r>
      <w:r w:rsidR="00132064" w:rsidRPr="00601502">
        <w:t xml:space="preserve">calling the </w:t>
      </w:r>
      <w:proofErr w:type="spellStart"/>
      <w:r w:rsidR="00132064" w:rsidRPr="00601502">
        <w:t>Hawaiʻ</w:t>
      </w:r>
      <w:r w:rsidRPr="00601502">
        <w:t>i</w:t>
      </w:r>
      <w:proofErr w:type="spellEnd"/>
      <w:r w:rsidRPr="00601502">
        <w:t xml:space="preserve"> Civil Rights Commission office at: (808) 586-8659 (voice); (808) 586-8692 (TDD).   A request for an auxiliary aid or service should be made no later than </w:t>
      </w:r>
      <w:proofErr w:type="gramStart"/>
      <w:r w:rsidRPr="00601502">
        <w:t>Four</w:t>
      </w:r>
      <w:proofErr w:type="gramEnd"/>
      <w:r w:rsidRPr="00601502">
        <w:t xml:space="preserve"> working days prior to the public </w:t>
      </w:r>
      <w:bookmarkEnd w:id="0"/>
      <w:r w:rsidRPr="00601502">
        <w:t>meeting.</w:t>
      </w:r>
    </w:p>
    <w:p w:rsidR="006F295D" w:rsidRPr="001275DB" w:rsidRDefault="001275DB" w:rsidP="001275DB">
      <w:pPr>
        <w:tabs>
          <w:tab w:val="left" w:pos="6435"/>
        </w:tabs>
      </w:pPr>
      <w:r>
        <w:tab/>
      </w:r>
    </w:p>
    <w:sectPr w:rsidR="006F295D" w:rsidRPr="001275DB" w:rsidSect="004D437A">
      <w:pgSz w:w="12240" w:h="15840"/>
      <w:pgMar w:top="1440" w:right="1440" w:bottom="316" w:left="1440" w:header="144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C241A"/>
    <w:multiLevelType w:val="hybridMultilevel"/>
    <w:tmpl w:val="CB0055FC"/>
    <w:lvl w:ilvl="0" w:tplc="7486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5B62552">
      <w:start w:val="1"/>
      <w:numFmt w:val="lowerLetter"/>
      <w:lvlText w:val="%2."/>
      <w:lvlJc w:val="left"/>
      <w:pPr>
        <w:ind w:left="3330" w:hanging="360"/>
      </w:pPr>
      <w:rPr>
        <w:rFonts w:ascii="Courier New" w:hAnsi="Courier New" w:cs="Courier New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67"/>
    <w:rsid w:val="00016771"/>
    <w:rsid w:val="00052896"/>
    <w:rsid w:val="00072E67"/>
    <w:rsid w:val="000947D5"/>
    <w:rsid w:val="000E73BA"/>
    <w:rsid w:val="001275DB"/>
    <w:rsid w:val="00132064"/>
    <w:rsid w:val="0016325E"/>
    <w:rsid w:val="001B6140"/>
    <w:rsid w:val="001E38E2"/>
    <w:rsid w:val="001E3AEE"/>
    <w:rsid w:val="0022667A"/>
    <w:rsid w:val="002363E6"/>
    <w:rsid w:val="002415C2"/>
    <w:rsid w:val="00251FD5"/>
    <w:rsid w:val="002951E3"/>
    <w:rsid w:val="002A35E1"/>
    <w:rsid w:val="002E1C42"/>
    <w:rsid w:val="003B44F1"/>
    <w:rsid w:val="003C6183"/>
    <w:rsid w:val="003E1CF6"/>
    <w:rsid w:val="004429CA"/>
    <w:rsid w:val="004464BF"/>
    <w:rsid w:val="004D2ED9"/>
    <w:rsid w:val="004E25ED"/>
    <w:rsid w:val="004F58AF"/>
    <w:rsid w:val="00550B3A"/>
    <w:rsid w:val="005704BC"/>
    <w:rsid w:val="00601502"/>
    <w:rsid w:val="006068C8"/>
    <w:rsid w:val="00664001"/>
    <w:rsid w:val="006A14BD"/>
    <w:rsid w:val="006A2867"/>
    <w:rsid w:val="006F295D"/>
    <w:rsid w:val="00713095"/>
    <w:rsid w:val="00752A7D"/>
    <w:rsid w:val="0078342A"/>
    <w:rsid w:val="007C7EFC"/>
    <w:rsid w:val="007F3088"/>
    <w:rsid w:val="00821827"/>
    <w:rsid w:val="00956668"/>
    <w:rsid w:val="00966252"/>
    <w:rsid w:val="00973A0B"/>
    <w:rsid w:val="009835BA"/>
    <w:rsid w:val="00992081"/>
    <w:rsid w:val="00A5596F"/>
    <w:rsid w:val="00A56B2B"/>
    <w:rsid w:val="00A81D50"/>
    <w:rsid w:val="00AE71E9"/>
    <w:rsid w:val="00B3332E"/>
    <w:rsid w:val="00B451AD"/>
    <w:rsid w:val="00B50CBE"/>
    <w:rsid w:val="00BB524B"/>
    <w:rsid w:val="00BE3840"/>
    <w:rsid w:val="00C14E1A"/>
    <w:rsid w:val="00C21706"/>
    <w:rsid w:val="00C33AC2"/>
    <w:rsid w:val="00CD1FC7"/>
    <w:rsid w:val="00CD3B1F"/>
    <w:rsid w:val="00CE50BE"/>
    <w:rsid w:val="00E67044"/>
    <w:rsid w:val="00E81738"/>
    <w:rsid w:val="00E87759"/>
    <w:rsid w:val="00E94045"/>
    <w:rsid w:val="00E94E21"/>
    <w:rsid w:val="00EB7FC4"/>
    <w:rsid w:val="00EC1E5F"/>
    <w:rsid w:val="00F250FA"/>
    <w:rsid w:val="00F46929"/>
    <w:rsid w:val="00F865C6"/>
    <w:rsid w:val="00FC1362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A5A32-665C-4D56-B615-AA5E5E73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6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M. Maeda</dc:creator>
  <cp:keywords/>
  <dc:description/>
  <cp:lastModifiedBy>Robin Wurtzel</cp:lastModifiedBy>
  <cp:revision>4</cp:revision>
  <cp:lastPrinted>2017-11-28T21:16:00Z</cp:lastPrinted>
  <dcterms:created xsi:type="dcterms:W3CDTF">2017-11-29T22:02:00Z</dcterms:created>
  <dcterms:modified xsi:type="dcterms:W3CDTF">2017-11-29T22:27:00Z</dcterms:modified>
</cp:coreProperties>
</file>