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28AF" w14:textId="77777777" w:rsidR="0003704A" w:rsidRDefault="0003704A" w:rsidP="0003704A">
      <w:pPr>
        <w:shd w:val="clear" w:color="auto" w:fill="FFFFFF"/>
        <w:spacing w:before="100" w:beforeAutospacing="1" w:after="100" w:afterAutospacing="1" w:line="336" w:lineRule="atLeast"/>
        <w:rPr>
          <w:rFonts w:ascii="Open Sans" w:hAnsi="Open Sans"/>
          <w:b/>
          <w:bCs/>
          <w:caps/>
          <w:color w:val="444444"/>
          <w:sz w:val="31"/>
          <w:szCs w:val="31"/>
          <w:lang w:val="en"/>
        </w:rPr>
      </w:pPr>
      <w:bookmarkStart w:id="0" w:name="_GoBack"/>
      <w:proofErr w:type="gramStart"/>
      <w:r>
        <w:rPr>
          <w:rFonts w:ascii="Open Sans" w:hAnsi="Open Sans"/>
          <w:b/>
          <w:bCs/>
          <w:caps/>
          <w:color w:val="444444"/>
          <w:sz w:val="31"/>
          <w:szCs w:val="31"/>
          <w:lang w:val="en"/>
        </w:rPr>
        <w:t>Hawai‘</w:t>
      </w:r>
      <w:proofErr w:type="gramEnd"/>
      <w:r>
        <w:rPr>
          <w:rFonts w:ascii="Open Sans" w:hAnsi="Open Sans"/>
          <w:b/>
          <w:bCs/>
          <w:caps/>
          <w:color w:val="444444"/>
          <w:sz w:val="31"/>
          <w:szCs w:val="31"/>
          <w:lang w:val="en"/>
        </w:rPr>
        <w:t>i Civil Rights Commission OFFICE is open</w:t>
      </w:r>
    </w:p>
    <w:p w14:paraId="702C82D6" w14:textId="77777777" w:rsidR="0003704A" w:rsidRDefault="0003704A" w:rsidP="0003704A">
      <w:pPr>
        <w:shd w:val="clear" w:color="auto" w:fill="FFFFFF"/>
        <w:spacing w:line="336" w:lineRule="atLeast"/>
        <w:rPr>
          <w:rFonts w:ascii="Open Sans" w:hAnsi="Open Sans"/>
          <w:color w:val="58585B"/>
          <w:lang w:val="en"/>
        </w:rPr>
      </w:pPr>
      <w:r>
        <w:rPr>
          <w:rFonts w:ascii="Open Sans" w:hAnsi="Open Sans"/>
          <w:color w:val="58585B"/>
          <w:lang w:val="en"/>
        </w:rPr>
        <w:t xml:space="preserve">Revised on June 10, 2020 in </w:t>
      </w:r>
      <w:hyperlink r:id="rId4" w:history="1">
        <w:r>
          <w:rPr>
            <w:rStyle w:val="Hyperlink"/>
            <w:rFonts w:ascii="Open Sans" w:hAnsi="Open Sans"/>
            <w:color w:val="26486E"/>
            <w:lang w:val="en"/>
          </w:rPr>
          <w:t>Main</w:t>
        </w:r>
      </w:hyperlink>
      <w:r>
        <w:rPr>
          <w:rFonts w:ascii="Open Sans" w:hAnsi="Open Sans"/>
          <w:color w:val="58585B"/>
          <w:lang w:val="en"/>
        </w:rPr>
        <w:t xml:space="preserve">, </w:t>
      </w:r>
      <w:hyperlink r:id="rId5" w:history="1">
        <w:r>
          <w:rPr>
            <w:rStyle w:val="Hyperlink"/>
            <w:rFonts w:ascii="Open Sans" w:hAnsi="Open Sans"/>
            <w:color w:val="26486E"/>
            <w:lang w:val="en"/>
          </w:rPr>
          <w:t>News</w:t>
        </w:r>
      </w:hyperlink>
      <w:r>
        <w:rPr>
          <w:rFonts w:ascii="Open Sans" w:hAnsi="Open Sans"/>
          <w:color w:val="58585B"/>
          <w:lang w:val="en"/>
        </w:rPr>
        <w:t xml:space="preserve"> </w:t>
      </w:r>
    </w:p>
    <w:p w14:paraId="76A42D98" w14:textId="77777777" w:rsidR="0003704A" w:rsidRDefault="0003704A" w:rsidP="0003704A">
      <w:pPr>
        <w:shd w:val="clear" w:color="auto" w:fill="FFFFFF"/>
        <w:spacing w:before="100" w:beforeAutospacing="1" w:after="312" w:line="360" w:lineRule="atLeast"/>
        <w:rPr>
          <w:rFonts w:ascii="Open Sans" w:hAnsi="Open Sans"/>
          <w:color w:val="333333"/>
          <w:lang w:val="en"/>
        </w:rPr>
      </w:pPr>
      <w:r>
        <w:rPr>
          <w:rFonts w:ascii="Open Sans" w:hAnsi="Open Sans"/>
          <w:b/>
          <w:bCs/>
          <w:color w:val="333333"/>
          <w:lang w:val="en"/>
        </w:rPr>
        <w:t>The Hawai‘i Civil Rights Commission (HCRC) office has reopened to provide restored services, with the capacity to provide assistance and information, assess and prioritize inquiries, conduct intakes, accept complaint filings and effect service of complaints, and conduct investigations, while maintaining social distancing requirements during the COVID-19 pandemic. These services will be provided via telephone, fax and e-mail. No in-person public contact will occur.</w:t>
      </w:r>
    </w:p>
    <w:p w14:paraId="1376291E" w14:textId="77777777" w:rsidR="0003704A" w:rsidRDefault="0003704A" w:rsidP="0003704A">
      <w:pPr>
        <w:shd w:val="clear" w:color="auto" w:fill="FFFFFF"/>
        <w:spacing w:before="100" w:beforeAutospacing="1" w:after="312" w:line="360" w:lineRule="atLeast"/>
        <w:rPr>
          <w:rFonts w:ascii="Open Sans" w:hAnsi="Open Sans"/>
          <w:color w:val="333333"/>
          <w:lang w:val="en"/>
        </w:rPr>
      </w:pPr>
      <w:r>
        <w:rPr>
          <w:rFonts w:ascii="Open Sans" w:hAnsi="Open Sans"/>
          <w:color w:val="333333"/>
          <w:lang w:val="en"/>
        </w:rPr>
        <w:t xml:space="preserve">For information or case-related inquiry, call (808) 586-8636 between 10 a.m. and 2 p.m., or send an email to </w:t>
      </w:r>
      <w:hyperlink r:id="rId6" w:history="1">
        <w:r>
          <w:rPr>
            <w:rStyle w:val="Hyperlink"/>
            <w:rFonts w:ascii="Open Sans" w:hAnsi="Open Sans"/>
            <w:color w:val="26486E"/>
            <w:lang w:val="en"/>
          </w:rPr>
          <w:t>DLIR.HCRC.INFOR@hawaii.gov</w:t>
        </w:r>
      </w:hyperlink>
      <w:r>
        <w:rPr>
          <w:rFonts w:ascii="Open Sans" w:hAnsi="Open Sans"/>
          <w:color w:val="333333"/>
          <w:lang w:val="en"/>
        </w:rPr>
        <w:t>. An HCRC staff member will answer or respond.</w:t>
      </w:r>
    </w:p>
    <w:p w14:paraId="371411FB" w14:textId="77777777" w:rsidR="0003704A" w:rsidRDefault="0003704A" w:rsidP="0003704A">
      <w:pPr>
        <w:shd w:val="clear" w:color="auto" w:fill="FFFFFF"/>
        <w:spacing w:before="100" w:beforeAutospacing="1" w:after="312" w:line="360" w:lineRule="atLeast"/>
        <w:rPr>
          <w:rFonts w:ascii="Open Sans" w:hAnsi="Open Sans"/>
          <w:color w:val="333333"/>
          <w:lang w:val="en"/>
        </w:rPr>
      </w:pPr>
      <w:r>
        <w:rPr>
          <w:rFonts w:ascii="Open Sans" w:hAnsi="Open Sans"/>
          <w:color w:val="333333"/>
          <w:lang w:val="en"/>
        </w:rPr>
        <w:t>Pre-complaint questionnaires (PCQs) and instructions on how to file a complaint are available online at</w:t>
      </w:r>
      <w:hyperlink r:id="rId7" w:history="1">
        <w:r>
          <w:rPr>
            <w:rStyle w:val="Hyperlink"/>
            <w:rFonts w:ascii="Open Sans" w:hAnsi="Open Sans"/>
            <w:color w:val="26486E"/>
            <w:lang w:val="en"/>
          </w:rPr>
          <w:t xml:space="preserve"> http://labor.hawaii.gov/hcrc/forms/</w:t>
        </w:r>
      </w:hyperlink>
      <w:r>
        <w:rPr>
          <w:rFonts w:ascii="Open Sans" w:hAnsi="Open Sans"/>
          <w:color w:val="333333"/>
          <w:lang w:val="en"/>
        </w:rPr>
        <w:t>.</w:t>
      </w:r>
    </w:p>
    <w:p w14:paraId="180298DC" w14:textId="77777777" w:rsidR="0003704A" w:rsidRDefault="0003704A" w:rsidP="0003704A">
      <w:r>
        <w:rPr>
          <w:rFonts w:ascii="Open Sans" w:hAnsi="Open Sans"/>
          <w:color w:val="333333"/>
          <w:lang w:val="en"/>
        </w:rPr>
        <w:t xml:space="preserve">Submissions of PCQs and other documents can be sent via FAX (808) 586-8655, or USPS mail to </w:t>
      </w:r>
      <w:proofErr w:type="gramStart"/>
      <w:r>
        <w:rPr>
          <w:rFonts w:ascii="Open Sans" w:hAnsi="Open Sans"/>
          <w:color w:val="333333"/>
          <w:lang w:val="en"/>
        </w:rPr>
        <w:t>Hawai‘</w:t>
      </w:r>
      <w:proofErr w:type="gramEnd"/>
      <w:r>
        <w:rPr>
          <w:rFonts w:ascii="Open Sans" w:hAnsi="Open Sans"/>
          <w:color w:val="333333"/>
          <w:lang w:val="en"/>
        </w:rPr>
        <w:t>i Civil Rights Commission, 830 Punchbowl Street, Room 411, Honolulu, HI 96813.</w:t>
      </w:r>
    </w:p>
    <w:bookmarkEnd w:id="0"/>
    <w:p w14:paraId="36AEFF1F" w14:textId="77777777" w:rsidR="00C02F5E" w:rsidRDefault="00C02F5E"/>
    <w:sectPr w:rsidR="00C02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4A"/>
    <w:rsid w:val="0003704A"/>
    <w:rsid w:val="00310050"/>
    <w:rsid w:val="00415CFA"/>
    <w:rsid w:val="00545368"/>
    <w:rsid w:val="00C0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A6B1"/>
  <w15:chartTrackingRefBased/>
  <w15:docId w15:val="{FFA4A452-67E9-4EA1-B065-FF3B364D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0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0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1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bor.hawaii.gov/hcrc/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IR.HCRC.INFOR@hawaii.gov" TargetMode="External"/><Relationship Id="rId5" Type="http://schemas.openxmlformats.org/officeDocument/2006/relationships/hyperlink" Target="http://labor.hawaii.gov/hcrc/category/hcrc-news/" TargetMode="External"/><Relationship Id="rId4" Type="http://schemas.openxmlformats.org/officeDocument/2006/relationships/hyperlink" Target="http://labor.hawaii.gov/hcrc/category/m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WURTZEL, ROBIN</dc:creator>
  <cp:keywords/>
  <dc:description/>
  <cp:lastModifiedBy>Maeda, Terri M</cp:lastModifiedBy>
  <cp:revision>2</cp:revision>
  <dcterms:created xsi:type="dcterms:W3CDTF">2020-06-16T20:24:00Z</dcterms:created>
  <dcterms:modified xsi:type="dcterms:W3CDTF">2020-06-16T20:24:00Z</dcterms:modified>
</cp:coreProperties>
</file>