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A13" w14:textId="0FA4AFFF" w:rsidR="00923414" w:rsidRDefault="00923414">
      <w:r>
        <w:t>Date:  February 24, 2023</w:t>
      </w:r>
    </w:p>
    <w:p w14:paraId="5C481811" w14:textId="039B6383" w:rsidR="00923414" w:rsidRDefault="00923414">
      <w:r>
        <w:t>To: Governor’s Office</w:t>
      </w:r>
    </w:p>
    <w:p w14:paraId="118E67F8" w14:textId="6794575A" w:rsidR="00923414" w:rsidRDefault="00923414">
      <w:r>
        <w:t>From:  Workforce Development Council (WDC) Chairman</w:t>
      </w:r>
    </w:p>
    <w:p w14:paraId="40E7F79B" w14:textId="3AF177BB" w:rsidR="00923414" w:rsidRDefault="00923414">
      <w:r>
        <w:t>Subject:  Overview Outline of major WDC program Initiatives for 2023</w:t>
      </w:r>
    </w:p>
    <w:p w14:paraId="5C8B178D" w14:textId="5F135529" w:rsidR="00923414" w:rsidRDefault="00923414"/>
    <w:p w14:paraId="03B6F70A" w14:textId="3C0070AD" w:rsidR="00923414" w:rsidRDefault="00923414">
      <w:pPr>
        <w:rPr>
          <w:b/>
          <w:bCs/>
          <w:u w:val="single"/>
        </w:rPr>
      </w:pPr>
      <w:r w:rsidRPr="00923414">
        <w:rPr>
          <w:b/>
          <w:bCs/>
          <w:u w:val="single"/>
        </w:rPr>
        <w:t>Background:</w:t>
      </w:r>
    </w:p>
    <w:p w14:paraId="15C88FBD" w14:textId="6866E2D7" w:rsidR="00923414" w:rsidRDefault="00923414">
      <w:r>
        <w:t xml:space="preserve">The Workforce Development Council (WDC) was created </w:t>
      </w:r>
      <w:r w:rsidR="007B23B3">
        <w:t xml:space="preserve">in 2015 </w:t>
      </w:r>
      <w:r>
        <w:t>by the Federal “Workforce Innovation Opportunity Act” (WIOA) to encourage more participation and input from the private sector employer Companies</w:t>
      </w:r>
      <w:r w:rsidR="00FB2339">
        <w:t xml:space="preserve"> and importantly to be the “Governor’s Board” to carry out the Governor’s workforce development vision, policies, and programs.</w:t>
      </w:r>
      <w:r>
        <w:t xml:space="preserve">  </w:t>
      </w:r>
    </w:p>
    <w:p w14:paraId="77EF68AC" w14:textId="5543D169" w:rsidR="00923414" w:rsidRDefault="00923414">
      <w:r>
        <w:t xml:space="preserve">The original </w:t>
      </w:r>
      <w:r w:rsidR="00FB2339">
        <w:t xml:space="preserve">Hawaii Workforce Development </w:t>
      </w:r>
      <w:r>
        <w:t>Council was formed as an Authority with a semi-autonomous Board, Budget line, and Staff</w:t>
      </w:r>
      <w:r w:rsidR="00FB2339">
        <w:t xml:space="preserve">.  In 2020 the Legislature reorganized the WDC structure to organizationally become a Board, assigned to DLIR, with no budget and no staff.  Despite these obstacles and limitations, the WDC has collaborated with the Director of DLIR, and thru its </w:t>
      </w:r>
      <w:r w:rsidR="002D2CE8">
        <w:t xml:space="preserve">Executive Director, and  </w:t>
      </w:r>
      <w:r w:rsidR="00FB2339">
        <w:t>Committee Structure (see attached</w:t>
      </w:r>
      <w:r w:rsidR="002D2CE8">
        <w:t xml:space="preserve"> </w:t>
      </w:r>
      <w:r w:rsidR="00FB2339">
        <w:t>WDC organization chart)</w:t>
      </w:r>
      <w:r w:rsidR="002D2CE8">
        <w:t xml:space="preserve">, created and implemented programs for the benefit of Hawaii’s Economy.  </w:t>
      </w:r>
    </w:p>
    <w:p w14:paraId="25C592F2" w14:textId="41F54418" w:rsidR="002D2CE8" w:rsidRDefault="002D2CE8">
      <w:r>
        <w:t>The WDC has a</w:t>
      </w:r>
      <w:r w:rsidR="007B23B3">
        <w:t>n authorized</w:t>
      </w:r>
      <w:r>
        <w:t xml:space="preserve"> </w:t>
      </w:r>
      <w:r w:rsidR="00F15D45">
        <w:t>41-member</w:t>
      </w:r>
      <w:r>
        <w:t xml:space="preserve"> Board composed of Private and Public sector, Labor Unions, Military, Youth &amp; Disadvantaged workers</w:t>
      </w:r>
      <w:r w:rsidR="007B23B3">
        <w:t>, all</w:t>
      </w:r>
      <w:r>
        <w:t xml:space="preserve"> represented in a </w:t>
      </w:r>
      <w:proofErr w:type="gramStart"/>
      <w:r>
        <w:t>Committee</w:t>
      </w:r>
      <w:proofErr w:type="gramEnd"/>
      <w:r>
        <w:t xml:space="preserve"> structured organization</w:t>
      </w:r>
      <w:r w:rsidR="007B23B3">
        <w:t xml:space="preserve">, and </w:t>
      </w:r>
      <w:r w:rsidR="007B23B3" w:rsidRPr="006404EC">
        <w:rPr>
          <w:u w:val="single"/>
        </w:rPr>
        <w:t>appointed by the Governor</w:t>
      </w:r>
      <w:r>
        <w:t>.  Though the voting membership is limited to 41 members, the total community member participation is over 130 attendees</w:t>
      </w:r>
      <w:r w:rsidR="007B23B3">
        <w:t>….very active participation by Community at large, due to encouragement and leadership of Committee Chairs.</w:t>
      </w:r>
    </w:p>
    <w:p w14:paraId="2F5983FF" w14:textId="41549E86" w:rsidR="006404EC" w:rsidRDefault="006404EC">
      <w:r>
        <w:t>Currently the WDC has several program initiatives in progress with major initiatives, as follows:</w:t>
      </w:r>
    </w:p>
    <w:p w14:paraId="09BA8723" w14:textId="035492FA" w:rsidR="006404EC" w:rsidRPr="00090176" w:rsidRDefault="006404EC" w:rsidP="006404EC">
      <w:pPr>
        <w:pStyle w:val="ListParagraph"/>
        <w:numPr>
          <w:ilvl w:val="0"/>
          <w:numId w:val="1"/>
        </w:numPr>
        <w:rPr>
          <w:b/>
          <w:bCs/>
        </w:rPr>
      </w:pPr>
      <w:r w:rsidRPr="00090176">
        <w:rPr>
          <w:b/>
          <w:bCs/>
        </w:rPr>
        <w:t xml:space="preserve">Digital Literacy </w:t>
      </w:r>
    </w:p>
    <w:p w14:paraId="5E972CCD" w14:textId="79CFCE3E" w:rsidR="006404EC" w:rsidRDefault="006404EC" w:rsidP="006404EC">
      <w:pPr>
        <w:pStyle w:val="ListParagraph"/>
      </w:pPr>
      <w:r>
        <w:t xml:space="preserve">A program to upgrade the digital literacy of Hawaii’s disadvantaged and aged.  Congressman Ed Case funded this program with a $975,000 appropriation.  WDC executed a </w:t>
      </w:r>
      <w:r w:rsidR="00090176">
        <w:t>“</w:t>
      </w:r>
      <w:r>
        <w:t>pilot</w:t>
      </w:r>
      <w:r w:rsidR="00090176">
        <w:t>”</w:t>
      </w:r>
      <w:r>
        <w:t xml:space="preserve"> program that involved the instruction and gifting of computers to disadvantaged and aged.  We are currently transitioning the program to the Hawaii State Library System to implement it on a broader scale.</w:t>
      </w:r>
    </w:p>
    <w:p w14:paraId="2C3361F9" w14:textId="23551E32" w:rsidR="006404EC" w:rsidRPr="00090176" w:rsidRDefault="006404EC" w:rsidP="006404EC">
      <w:pPr>
        <w:pStyle w:val="ListParagraph"/>
        <w:numPr>
          <w:ilvl w:val="0"/>
          <w:numId w:val="1"/>
        </w:numPr>
        <w:rPr>
          <w:b/>
          <w:bCs/>
        </w:rPr>
      </w:pPr>
      <w:r w:rsidRPr="00090176">
        <w:rPr>
          <w:b/>
          <w:bCs/>
        </w:rPr>
        <w:t>Creation of defined Career Pathways for strategic sectors of Hawaii’s economy</w:t>
      </w:r>
    </w:p>
    <w:p w14:paraId="6D7B4EC8" w14:textId="36EFCE14" w:rsidR="00090176" w:rsidRDefault="006404EC" w:rsidP="00090176">
      <w:pPr>
        <w:pStyle w:val="ListParagraph"/>
      </w:pPr>
      <w:r>
        <w:t xml:space="preserve">A </w:t>
      </w:r>
      <w:r w:rsidR="00090176">
        <w:t>“</w:t>
      </w:r>
      <w:r>
        <w:t>pilot</w:t>
      </w:r>
      <w:r w:rsidR="00090176">
        <w:t>”</w:t>
      </w:r>
      <w:r>
        <w:t xml:space="preserve"> program has bee</w:t>
      </w:r>
      <w:r w:rsidR="00090176">
        <w:t>n</w:t>
      </w:r>
      <w:r>
        <w:t xml:space="preserve"> launched in collabor</w:t>
      </w:r>
      <w:r w:rsidR="00090176">
        <w:t>a</w:t>
      </w:r>
      <w:r>
        <w:t>tion with Pearl Harbor</w:t>
      </w:r>
      <w:r w:rsidR="00090176">
        <w:t xml:space="preserve"> Aviation Museum (PHAM), DOE (Waipahu Middle and High School/ Iolani Schools), Civil Air Patrol, Honolulu Community College, several flight Schools, Hawaii National Guard, and Hawaiian Airlines to interest students, at a young age, to develop interest in Aviation careers.  The Career Pathway would extend thru employment at one of the Airlines, or associated support entities. </w:t>
      </w:r>
    </w:p>
    <w:p w14:paraId="13742A4D" w14:textId="790218A4" w:rsidR="006404EC" w:rsidRDefault="00090176" w:rsidP="00090176">
      <w:pPr>
        <w:pStyle w:val="ListParagraph"/>
        <w:numPr>
          <w:ilvl w:val="0"/>
          <w:numId w:val="1"/>
        </w:numPr>
        <w:rPr>
          <w:b/>
          <w:bCs/>
        </w:rPr>
      </w:pPr>
      <w:r w:rsidRPr="0043689B">
        <w:rPr>
          <w:b/>
          <w:bCs/>
        </w:rPr>
        <w:t xml:space="preserve">Employment of Students Interns in a career familiarization </w:t>
      </w:r>
      <w:r w:rsidR="0043689B">
        <w:rPr>
          <w:b/>
          <w:bCs/>
        </w:rPr>
        <w:t>S</w:t>
      </w:r>
      <w:r w:rsidRPr="0043689B">
        <w:rPr>
          <w:b/>
          <w:bCs/>
        </w:rPr>
        <w:t xml:space="preserve">tudent </w:t>
      </w:r>
      <w:r w:rsidR="0043689B">
        <w:rPr>
          <w:b/>
          <w:bCs/>
        </w:rPr>
        <w:t>I</w:t>
      </w:r>
      <w:r w:rsidRPr="0043689B">
        <w:rPr>
          <w:b/>
          <w:bCs/>
        </w:rPr>
        <w:t>nternship program</w:t>
      </w:r>
    </w:p>
    <w:p w14:paraId="29DC9827" w14:textId="6652612E" w:rsidR="0043689B" w:rsidRDefault="0043689B" w:rsidP="0043689B">
      <w:pPr>
        <w:pStyle w:val="ListParagraph"/>
      </w:pPr>
      <w:r w:rsidRPr="0043689B">
        <w:t>In cooperation with the DOE, Government, and Private Sector</w:t>
      </w:r>
      <w:r>
        <w:t xml:space="preserve"> organizations, the WDC is piloting a program to familiarize High School and Community College students with work in Government and Private Sector organizations.</w:t>
      </w:r>
    </w:p>
    <w:p w14:paraId="01670E23" w14:textId="6D99AFA1" w:rsidR="0043689B" w:rsidRDefault="0043689B" w:rsidP="0043689B">
      <w:pPr>
        <w:pStyle w:val="ListParagraph"/>
        <w:numPr>
          <w:ilvl w:val="0"/>
          <w:numId w:val="1"/>
        </w:numPr>
        <w:rPr>
          <w:b/>
          <w:bCs/>
        </w:rPr>
      </w:pPr>
      <w:r w:rsidRPr="0043689B">
        <w:rPr>
          <w:b/>
          <w:bCs/>
        </w:rPr>
        <w:t>Committee Programs</w:t>
      </w:r>
    </w:p>
    <w:p w14:paraId="3BF3AAB3" w14:textId="2E101BD2" w:rsidR="0043689B" w:rsidRPr="0043689B" w:rsidRDefault="0043689B" w:rsidP="0043689B">
      <w:pPr>
        <w:pStyle w:val="ListParagraph"/>
      </w:pPr>
      <w:r w:rsidRPr="0043689B">
        <w:t>See summary reports from Committee Chairs</w:t>
      </w:r>
    </w:p>
    <w:sectPr w:rsidR="0043689B" w:rsidRPr="0043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2EE2"/>
    <w:multiLevelType w:val="hybridMultilevel"/>
    <w:tmpl w:val="8D1E4A0C"/>
    <w:lvl w:ilvl="0" w:tplc="40429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4"/>
    <w:rsid w:val="00090176"/>
    <w:rsid w:val="002D2CE8"/>
    <w:rsid w:val="0043689B"/>
    <w:rsid w:val="004E4405"/>
    <w:rsid w:val="006404EC"/>
    <w:rsid w:val="007B23B3"/>
    <w:rsid w:val="00923414"/>
    <w:rsid w:val="00F15D45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587B"/>
  <w15:chartTrackingRefBased/>
  <w15:docId w15:val="{24B5F341-723E-4DC5-BBCF-263B8DD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Hayashi</dc:creator>
  <cp:keywords/>
  <dc:description/>
  <cp:lastModifiedBy>Kawamura, Daven F</cp:lastModifiedBy>
  <cp:revision>2</cp:revision>
  <cp:lastPrinted>2023-03-02T19:31:00Z</cp:lastPrinted>
  <dcterms:created xsi:type="dcterms:W3CDTF">2023-03-02T19:33:00Z</dcterms:created>
  <dcterms:modified xsi:type="dcterms:W3CDTF">2023-03-02T19:33:00Z</dcterms:modified>
</cp:coreProperties>
</file>