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EDB43" w14:textId="02E0426A" w:rsidR="00DE41E9" w:rsidRDefault="00EE487C" w:rsidP="00EE487C">
      <w:pPr>
        <w:spacing w:after="0" w:line="240" w:lineRule="auto"/>
        <w:rPr>
          <w:rFonts w:ascii="Arial" w:hAnsi="Arial" w:cs="Arial"/>
          <w:sz w:val="12"/>
          <w:szCs w:val="12"/>
        </w:rPr>
      </w:pPr>
      <w:r>
        <w:rPr>
          <w:rFonts w:ascii="Arial" w:hAnsi="Arial" w:cs="Arial"/>
          <w:sz w:val="12"/>
          <w:szCs w:val="12"/>
        </w:rPr>
        <w:t xml:space="preserve">   </w:t>
      </w:r>
    </w:p>
    <w:p w14:paraId="04E42D9C" w14:textId="2CFC9EAE" w:rsidR="00DE41E9" w:rsidRDefault="00DE41E9" w:rsidP="00EE487C">
      <w:pPr>
        <w:spacing w:after="0" w:line="240" w:lineRule="auto"/>
        <w:rPr>
          <w:rFonts w:ascii="Arial" w:hAnsi="Arial" w:cs="Arial"/>
          <w:sz w:val="12"/>
          <w:szCs w:val="12"/>
        </w:rPr>
      </w:pPr>
    </w:p>
    <w:p w14:paraId="30D9A43D" w14:textId="4E3715C3" w:rsidR="00DE41E9" w:rsidRDefault="00DE41E9" w:rsidP="00EE487C">
      <w:pPr>
        <w:spacing w:after="0" w:line="240" w:lineRule="auto"/>
        <w:rPr>
          <w:rFonts w:ascii="Arial" w:hAnsi="Arial" w:cs="Arial"/>
          <w:sz w:val="12"/>
          <w:szCs w:val="12"/>
        </w:rPr>
      </w:pPr>
    </w:p>
    <w:p w14:paraId="62099BCC" w14:textId="324AAAB0" w:rsidR="00EE487C" w:rsidRPr="00EE487C" w:rsidRDefault="00404E86" w:rsidP="00EE487C">
      <w:pPr>
        <w:spacing w:after="0" w:line="240" w:lineRule="auto"/>
        <w:rPr>
          <w:rFonts w:ascii="Arial" w:hAnsi="Arial" w:cs="Arial"/>
          <w:b/>
          <w:bCs/>
          <w:sz w:val="12"/>
          <w:szCs w:val="12"/>
        </w:rPr>
      </w:pPr>
      <w:r w:rsidRPr="00FA2D9D">
        <w:rPr>
          <w:rFonts w:ascii="Arial" w:eastAsia="Calibri" w:hAnsi="Arial" w:cs="Calibri"/>
          <w:b/>
          <w:noProof/>
          <w:kern w:val="0"/>
          <w:sz w:val="18"/>
          <w:szCs w:val="22"/>
          <w14:ligatures w14:val="none"/>
        </w:rPr>
        <w:drawing>
          <wp:anchor distT="0" distB="0" distL="0" distR="0" simplePos="0" relativeHeight="251661312" behindDoc="0" locked="0" layoutInCell="1" allowOverlap="1" wp14:anchorId="30A91D8F" wp14:editId="498F6C39">
            <wp:simplePos x="0" y="0"/>
            <wp:positionH relativeFrom="page">
              <wp:posOffset>3467278</wp:posOffset>
            </wp:positionH>
            <wp:positionV relativeFrom="paragraph">
              <wp:posOffset>69748</wp:posOffset>
            </wp:positionV>
            <wp:extent cx="892454" cy="753466"/>
            <wp:effectExtent l="0" t="0" r="3175" b="889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892454" cy="753466"/>
                    </a:xfrm>
                    <a:prstGeom prst="rect">
                      <a:avLst/>
                    </a:prstGeom>
                  </pic:spPr>
                </pic:pic>
              </a:graphicData>
            </a:graphic>
            <wp14:sizeRelH relativeFrom="margin">
              <wp14:pctWidth>0</wp14:pctWidth>
            </wp14:sizeRelH>
            <wp14:sizeRelV relativeFrom="margin">
              <wp14:pctHeight>0</wp14:pctHeight>
            </wp14:sizeRelV>
          </wp:anchor>
        </w:drawing>
      </w:r>
      <w:r w:rsidR="00DE41E9">
        <w:rPr>
          <w:rFonts w:ascii="Arial" w:hAnsi="Arial" w:cs="Arial"/>
          <w:sz w:val="12"/>
          <w:szCs w:val="12"/>
        </w:rPr>
        <w:t xml:space="preserve">   </w:t>
      </w:r>
      <w:r w:rsidR="00EE487C">
        <w:rPr>
          <w:rFonts w:ascii="Arial" w:hAnsi="Arial" w:cs="Arial"/>
          <w:sz w:val="12"/>
          <w:szCs w:val="12"/>
        </w:rPr>
        <w:t xml:space="preserve">  </w:t>
      </w:r>
      <w:r w:rsidR="00EE487C" w:rsidRPr="00EE487C">
        <w:rPr>
          <w:rFonts w:ascii="Arial" w:hAnsi="Arial" w:cs="Arial"/>
          <w:b/>
          <w:bCs/>
          <w:sz w:val="12"/>
          <w:szCs w:val="12"/>
        </w:rPr>
        <w:t>JOSH GREEN, M.D.</w:t>
      </w:r>
      <w:r w:rsidR="00EE487C" w:rsidRPr="00EE487C">
        <w:rPr>
          <w:rFonts w:ascii="Arial" w:hAnsi="Arial" w:cs="Arial"/>
          <w:b/>
          <w:bCs/>
          <w:sz w:val="12"/>
          <w:szCs w:val="12"/>
        </w:rPr>
        <w:tab/>
      </w:r>
      <w:r w:rsidR="00EE487C" w:rsidRPr="00EE487C">
        <w:rPr>
          <w:rFonts w:ascii="Arial" w:hAnsi="Arial" w:cs="Arial"/>
          <w:b/>
          <w:bCs/>
          <w:sz w:val="12"/>
          <w:szCs w:val="12"/>
        </w:rPr>
        <w:tab/>
      </w:r>
      <w:r w:rsidR="00EE487C" w:rsidRPr="00EE487C">
        <w:rPr>
          <w:rFonts w:ascii="Arial" w:hAnsi="Arial" w:cs="Arial"/>
          <w:b/>
          <w:bCs/>
          <w:sz w:val="12"/>
          <w:szCs w:val="12"/>
        </w:rPr>
        <w:tab/>
      </w:r>
      <w:r w:rsidR="00EE487C" w:rsidRPr="00EE487C">
        <w:rPr>
          <w:rFonts w:ascii="Arial" w:hAnsi="Arial" w:cs="Arial"/>
          <w:b/>
          <w:bCs/>
          <w:sz w:val="12"/>
          <w:szCs w:val="12"/>
        </w:rPr>
        <w:tab/>
      </w:r>
      <w:r w:rsidR="00EE487C" w:rsidRPr="00EE487C">
        <w:rPr>
          <w:rFonts w:ascii="Arial" w:hAnsi="Arial" w:cs="Arial"/>
          <w:b/>
          <w:bCs/>
          <w:sz w:val="12"/>
          <w:szCs w:val="12"/>
        </w:rPr>
        <w:tab/>
      </w:r>
      <w:r w:rsidR="00EE487C" w:rsidRPr="00EE487C">
        <w:rPr>
          <w:rFonts w:ascii="Arial" w:hAnsi="Arial" w:cs="Arial"/>
          <w:b/>
          <w:bCs/>
          <w:sz w:val="12"/>
          <w:szCs w:val="12"/>
        </w:rPr>
        <w:tab/>
      </w:r>
      <w:r w:rsidR="00EE487C" w:rsidRPr="00EE487C">
        <w:rPr>
          <w:rFonts w:ascii="Arial" w:hAnsi="Arial" w:cs="Arial"/>
          <w:b/>
          <w:bCs/>
          <w:sz w:val="12"/>
          <w:szCs w:val="12"/>
        </w:rPr>
        <w:tab/>
      </w:r>
      <w:r w:rsidR="00EE487C" w:rsidRPr="00EE487C">
        <w:rPr>
          <w:rFonts w:ascii="Arial" w:hAnsi="Arial" w:cs="Arial"/>
          <w:b/>
          <w:bCs/>
          <w:sz w:val="12"/>
          <w:szCs w:val="12"/>
        </w:rPr>
        <w:tab/>
      </w:r>
      <w:r w:rsidR="00EE487C" w:rsidRPr="00EE487C">
        <w:rPr>
          <w:rFonts w:ascii="Arial" w:hAnsi="Arial" w:cs="Arial"/>
          <w:b/>
          <w:bCs/>
          <w:sz w:val="12"/>
          <w:szCs w:val="12"/>
        </w:rPr>
        <w:tab/>
      </w:r>
      <w:r w:rsidR="00EE487C" w:rsidRPr="00EE487C">
        <w:rPr>
          <w:rFonts w:ascii="Arial" w:hAnsi="Arial" w:cs="Arial"/>
          <w:b/>
          <w:bCs/>
          <w:sz w:val="12"/>
          <w:szCs w:val="12"/>
        </w:rPr>
        <w:tab/>
      </w:r>
      <w:r w:rsidR="00EE487C" w:rsidRPr="00EE487C">
        <w:rPr>
          <w:rFonts w:ascii="Arial" w:hAnsi="Arial" w:cs="Arial"/>
          <w:b/>
          <w:bCs/>
          <w:sz w:val="12"/>
          <w:szCs w:val="12"/>
        </w:rPr>
        <w:tab/>
        <w:t xml:space="preserve">        </w:t>
      </w:r>
      <w:r w:rsidR="00EE487C" w:rsidRPr="00EE487C">
        <w:rPr>
          <w:rFonts w:ascii="Arial" w:hAnsi="Arial" w:cs="Arial"/>
          <w:b/>
          <w:bCs/>
          <w:sz w:val="12"/>
          <w:szCs w:val="12"/>
        </w:rPr>
        <w:tab/>
        <w:t xml:space="preserve">     JADE T. BUTAY</w:t>
      </w:r>
    </w:p>
    <w:p w14:paraId="25AACAD6"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 xml:space="preserve">           GOVERNOR</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DIRECTOR</w:t>
      </w:r>
    </w:p>
    <w:p w14:paraId="24343289" w14:textId="77777777" w:rsidR="00EE487C" w:rsidRPr="00EE487C" w:rsidRDefault="00EE487C" w:rsidP="00EE487C">
      <w:pPr>
        <w:spacing w:after="0" w:line="240" w:lineRule="auto"/>
        <w:rPr>
          <w:rFonts w:ascii="Arial" w:hAnsi="Arial" w:cs="Arial"/>
          <w:b/>
          <w:bCs/>
          <w:sz w:val="12"/>
          <w:szCs w:val="12"/>
        </w:rPr>
      </w:pPr>
    </w:p>
    <w:p w14:paraId="01836D7E"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WILLIAM G KUNSTMAN</w:t>
      </w:r>
    </w:p>
    <w:p w14:paraId="2A0C2556"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 xml:space="preserve">           SYLVIA LUKE</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DEPUTY DIRECTOR</w:t>
      </w:r>
    </w:p>
    <w:p w14:paraId="2F010E50"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LIEUTENANT GOVERNOR</w:t>
      </w:r>
    </w:p>
    <w:p w14:paraId="568EEFA3"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BENNETTE MISALUCHA</w:t>
      </w:r>
    </w:p>
    <w:p w14:paraId="448C16DF"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EXECUTIVE DIRECTOR</w:t>
      </w:r>
    </w:p>
    <w:p w14:paraId="2569F4BF" w14:textId="77777777" w:rsidR="00DE41E9" w:rsidRDefault="00DE41E9" w:rsidP="00EE487C">
      <w:pPr>
        <w:spacing w:after="0" w:line="240" w:lineRule="auto"/>
        <w:jc w:val="center"/>
        <w:rPr>
          <w:rFonts w:ascii="Arial" w:hAnsi="Arial" w:cs="Arial"/>
          <w:b/>
          <w:bCs/>
          <w:sz w:val="18"/>
          <w:szCs w:val="18"/>
        </w:rPr>
      </w:pPr>
    </w:p>
    <w:p w14:paraId="448861BA" w14:textId="77777777" w:rsidR="00DE41E9" w:rsidRDefault="00DE41E9" w:rsidP="00EE487C">
      <w:pPr>
        <w:spacing w:after="0" w:line="240" w:lineRule="auto"/>
        <w:jc w:val="center"/>
        <w:rPr>
          <w:rFonts w:ascii="Arial" w:hAnsi="Arial" w:cs="Arial"/>
          <w:b/>
          <w:bCs/>
          <w:sz w:val="18"/>
          <w:szCs w:val="18"/>
        </w:rPr>
      </w:pPr>
    </w:p>
    <w:p w14:paraId="4D56324B" w14:textId="6CDF107C" w:rsidR="00EE487C" w:rsidRPr="00911254" w:rsidRDefault="00EE487C" w:rsidP="00EE487C">
      <w:pPr>
        <w:spacing w:after="0" w:line="240" w:lineRule="auto"/>
        <w:jc w:val="center"/>
        <w:rPr>
          <w:rFonts w:ascii="Arial" w:hAnsi="Arial" w:cs="Arial"/>
          <w:b/>
          <w:bCs/>
          <w:sz w:val="18"/>
          <w:szCs w:val="18"/>
        </w:rPr>
      </w:pPr>
      <w:r w:rsidRPr="00911254">
        <w:rPr>
          <w:rFonts w:ascii="Arial" w:hAnsi="Arial" w:cs="Arial"/>
          <w:b/>
          <w:bCs/>
          <w:sz w:val="18"/>
          <w:szCs w:val="18"/>
        </w:rPr>
        <w:t>STATE OF HAWAII</w:t>
      </w:r>
    </w:p>
    <w:p w14:paraId="7ED43372" w14:textId="77777777" w:rsidR="00EE487C"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 xml:space="preserve">KA MOKU‘ĀINA O HAWAI‘I </w:t>
      </w:r>
    </w:p>
    <w:p w14:paraId="2DC69234" w14:textId="77777777" w:rsidR="00EE487C" w:rsidRPr="00911254"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DEPARTMENT OF LABOR AND INDUSTRIAL RELATIONS</w:t>
      </w:r>
    </w:p>
    <w:p w14:paraId="35E39D0C" w14:textId="77777777" w:rsidR="00EE487C" w:rsidRPr="00911254"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KA ‘OIHANA PONO LIMAHANA</w:t>
      </w:r>
    </w:p>
    <w:p w14:paraId="780CAC20"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830 PUNCHBOWL STREET, ROOM 317</w:t>
      </w:r>
    </w:p>
    <w:p w14:paraId="19342E81"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HONOLULU, HAWAI‘I 96813</w:t>
      </w:r>
    </w:p>
    <w:p w14:paraId="01E8CD7B"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https://labor.hawaii.gov/wdc/</w:t>
      </w:r>
    </w:p>
    <w:p w14:paraId="5B1F8727"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Phone: (808) 586-8815 / Fax: (808) 586-8822</w:t>
      </w:r>
    </w:p>
    <w:p w14:paraId="6390C819"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 xml:space="preserve">Email: </w:t>
      </w:r>
      <w:hyperlink r:id="rId9">
        <w:r w:rsidRPr="00911254">
          <w:rPr>
            <w:rStyle w:val="Hyperlink"/>
            <w:rFonts w:ascii="Arial" w:hAnsi="Arial" w:cs="Arial"/>
            <w:sz w:val="14"/>
            <w:szCs w:val="14"/>
          </w:rPr>
          <w:t>dlir.workforce.council@hawaii.gov</w:t>
        </w:r>
      </w:hyperlink>
    </w:p>
    <w:p w14:paraId="44594B43" w14:textId="77777777" w:rsidR="00EE487C" w:rsidRPr="00911254" w:rsidRDefault="00EE487C" w:rsidP="00EE487C">
      <w:pPr>
        <w:spacing w:after="0" w:line="240" w:lineRule="auto"/>
        <w:jc w:val="center"/>
        <w:rPr>
          <w:rFonts w:ascii="Arial" w:hAnsi="Arial" w:cs="Arial"/>
          <w:sz w:val="18"/>
          <w:szCs w:val="18"/>
        </w:rPr>
      </w:pPr>
    </w:p>
    <w:p w14:paraId="610CE97C" w14:textId="1B8B4985" w:rsidR="003109F2" w:rsidRPr="003109F2" w:rsidRDefault="003109F2" w:rsidP="005307CC">
      <w:pPr>
        <w:spacing w:after="0" w:line="240" w:lineRule="auto"/>
        <w:jc w:val="center"/>
        <w:rPr>
          <w:rFonts w:ascii="Calibri" w:hAnsi="Calibri" w:cs="Calibri"/>
          <w:b/>
          <w:bCs/>
        </w:rPr>
      </w:pPr>
      <w:r w:rsidRPr="003109F2">
        <w:rPr>
          <w:rFonts w:ascii="Calibri" w:hAnsi="Calibri" w:cs="Calibri"/>
          <w:b/>
          <w:bCs/>
        </w:rPr>
        <w:t>HAWAI</w:t>
      </w:r>
      <w:r w:rsidR="00C53935">
        <w:rPr>
          <w:rFonts w:ascii="Calibri" w:hAnsi="Calibri" w:cs="Calibri"/>
          <w:b/>
          <w:bCs/>
        </w:rPr>
        <w:t>’</w:t>
      </w:r>
      <w:r w:rsidRPr="003109F2">
        <w:rPr>
          <w:rFonts w:ascii="Calibri" w:hAnsi="Calibri" w:cs="Calibri"/>
          <w:b/>
          <w:bCs/>
        </w:rPr>
        <w:t>I WORKFORCE DEVELOPMENT COUNCIL</w:t>
      </w:r>
    </w:p>
    <w:p w14:paraId="719EF2BF" w14:textId="3ABAB738" w:rsidR="003109F2" w:rsidRPr="00EB3CE7" w:rsidRDefault="00083F28" w:rsidP="005307CC">
      <w:pPr>
        <w:spacing w:after="0" w:line="240" w:lineRule="auto"/>
        <w:jc w:val="center"/>
        <w:rPr>
          <w:rFonts w:ascii="Calibri" w:hAnsi="Calibri" w:cs="Calibri"/>
          <w:b/>
          <w:bCs/>
        </w:rPr>
      </w:pPr>
      <w:r w:rsidRPr="00EB3CE7">
        <w:rPr>
          <w:rFonts w:ascii="Calibri" w:hAnsi="Calibri" w:cs="Calibri"/>
          <w:b/>
          <w:bCs/>
        </w:rPr>
        <w:t>BOARD</w:t>
      </w:r>
      <w:r w:rsidR="003109F2" w:rsidRPr="00EB3CE7">
        <w:rPr>
          <w:rFonts w:ascii="Calibri" w:hAnsi="Calibri" w:cs="Calibri"/>
          <w:b/>
          <w:bCs/>
        </w:rPr>
        <w:t xml:space="preserve"> MEETING</w:t>
      </w:r>
    </w:p>
    <w:p w14:paraId="482FF31C" w14:textId="77777777" w:rsidR="003109F2" w:rsidRPr="003109F2" w:rsidRDefault="003109F2" w:rsidP="005307CC">
      <w:pPr>
        <w:spacing w:after="0" w:line="240" w:lineRule="auto"/>
        <w:jc w:val="center"/>
        <w:rPr>
          <w:rFonts w:ascii="Calibri" w:hAnsi="Calibri" w:cs="Calibri"/>
          <w:b/>
          <w:bCs/>
        </w:rPr>
      </w:pPr>
    </w:p>
    <w:p w14:paraId="5786BD9C" w14:textId="7F8255D3" w:rsidR="003109F2" w:rsidRPr="00EE487C" w:rsidRDefault="00C42A1F" w:rsidP="005307CC">
      <w:pPr>
        <w:spacing w:after="0" w:line="240" w:lineRule="auto"/>
        <w:jc w:val="center"/>
        <w:rPr>
          <w:rFonts w:ascii="Calibri" w:hAnsi="Calibri" w:cs="Calibri"/>
          <w:b/>
          <w:bCs/>
          <w:u w:val="single"/>
        </w:rPr>
      </w:pPr>
      <w:r>
        <w:rPr>
          <w:rFonts w:ascii="Calibri" w:hAnsi="Calibri" w:cs="Calibri"/>
          <w:b/>
          <w:bCs/>
          <w:u w:val="single"/>
        </w:rPr>
        <w:t>Minutes</w:t>
      </w:r>
    </w:p>
    <w:p w14:paraId="5D2FEE81" w14:textId="77777777" w:rsidR="003109F2" w:rsidRPr="00453A34" w:rsidRDefault="003109F2" w:rsidP="005307CC">
      <w:pPr>
        <w:spacing w:after="0" w:line="240" w:lineRule="auto"/>
        <w:jc w:val="both"/>
        <w:rPr>
          <w:rFonts w:ascii="Calibri" w:hAnsi="Calibri" w:cs="Calibri"/>
          <w:b/>
          <w:bCs/>
        </w:rPr>
      </w:pPr>
    </w:p>
    <w:p w14:paraId="5B4F4735" w14:textId="2E3E3C4A" w:rsidR="003109F2" w:rsidRPr="00EB3CE7" w:rsidRDefault="003109F2" w:rsidP="00731137">
      <w:pPr>
        <w:spacing w:after="0" w:line="240" w:lineRule="auto"/>
        <w:jc w:val="both"/>
        <w:rPr>
          <w:rFonts w:cs="Calibri"/>
        </w:rPr>
      </w:pPr>
      <w:r w:rsidRPr="000A4F67">
        <w:rPr>
          <w:rFonts w:cs="Calibri"/>
          <w:b/>
          <w:bCs/>
        </w:rPr>
        <w:t>Date:</w:t>
      </w:r>
      <w:r w:rsidRPr="000A4F67">
        <w:rPr>
          <w:rFonts w:cs="Calibri"/>
        </w:rPr>
        <w:tab/>
      </w:r>
      <w:r w:rsidRPr="000A4F67">
        <w:rPr>
          <w:rFonts w:cs="Calibri"/>
        </w:rPr>
        <w:tab/>
      </w:r>
      <w:r w:rsidRPr="000A4F67">
        <w:rPr>
          <w:rFonts w:cs="Calibri"/>
        </w:rPr>
        <w:tab/>
      </w:r>
      <w:r w:rsidR="00EB3CE7" w:rsidRPr="00EB3CE7">
        <w:rPr>
          <w:rFonts w:cs="Calibri"/>
        </w:rPr>
        <w:t>Thursday</w:t>
      </w:r>
      <w:r w:rsidR="00C42A1F" w:rsidRPr="00EB3CE7">
        <w:rPr>
          <w:rFonts w:cs="Calibri"/>
        </w:rPr>
        <w:t xml:space="preserve">, </w:t>
      </w:r>
      <w:r w:rsidR="0007417B" w:rsidRPr="00EB3CE7">
        <w:rPr>
          <w:rFonts w:cs="Calibri"/>
        </w:rPr>
        <w:t>M</w:t>
      </w:r>
      <w:r w:rsidR="00EB3CE7" w:rsidRPr="00EB3CE7">
        <w:rPr>
          <w:rFonts w:cs="Calibri"/>
        </w:rPr>
        <w:t>ay</w:t>
      </w:r>
      <w:r w:rsidR="0007417B" w:rsidRPr="00EB3CE7">
        <w:rPr>
          <w:rFonts w:cs="Calibri"/>
        </w:rPr>
        <w:t xml:space="preserve"> </w:t>
      </w:r>
      <w:r w:rsidR="00EB3CE7" w:rsidRPr="00EB3CE7">
        <w:rPr>
          <w:rFonts w:cs="Calibri"/>
        </w:rPr>
        <w:t>21</w:t>
      </w:r>
      <w:r w:rsidR="00C42A1F" w:rsidRPr="00EB3CE7">
        <w:rPr>
          <w:rFonts w:cs="Calibri"/>
        </w:rPr>
        <w:t>, 20</w:t>
      </w:r>
      <w:r w:rsidR="00EB3CE7" w:rsidRPr="00EB3CE7">
        <w:rPr>
          <w:rFonts w:cs="Calibri"/>
        </w:rPr>
        <w:t>26</w:t>
      </w:r>
    </w:p>
    <w:p w14:paraId="5A72036A" w14:textId="62F9D465" w:rsidR="003109F2" w:rsidRPr="00EB3CE7" w:rsidRDefault="003109F2" w:rsidP="00731137">
      <w:pPr>
        <w:spacing w:after="0" w:line="240" w:lineRule="auto"/>
        <w:jc w:val="both"/>
        <w:rPr>
          <w:rFonts w:cs="Calibri"/>
        </w:rPr>
      </w:pPr>
      <w:r w:rsidRPr="00EB3CE7">
        <w:rPr>
          <w:rFonts w:cs="Calibri"/>
        </w:rPr>
        <w:tab/>
      </w:r>
    </w:p>
    <w:p w14:paraId="7144FD38" w14:textId="36A6A79D" w:rsidR="003109F2" w:rsidRPr="000A4F67" w:rsidRDefault="003109F2" w:rsidP="00731137">
      <w:pPr>
        <w:spacing w:after="0" w:line="240" w:lineRule="auto"/>
        <w:jc w:val="both"/>
        <w:rPr>
          <w:rFonts w:cs="Calibri"/>
        </w:rPr>
      </w:pPr>
      <w:r w:rsidRPr="00EB3CE7">
        <w:rPr>
          <w:rFonts w:cs="Calibri"/>
          <w:b/>
          <w:bCs/>
        </w:rPr>
        <w:t>Time:</w:t>
      </w:r>
      <w:r w:rsidRPr="00EB3CE7">
        <w:rPr>
          <w:rFonts w:cs="Calibri"/>
          <w:b/>
          <w:bCs/>
        </w:rPr>
        <w:tab/>
      </w:r>
      <w:r w:rsidRPr="00EB3CE7">
        <w:rPr>
          <w:rFonts w:cs="Calibri"/>
        </w:rPr>
        <w:tab/>
      </w:r>
      <w:r w:rsidRPr="00EB3CE7">
        <w:rPr>
          <w:rFonts w:cs="Calibri"/>
        </w:rPr>
        <w:tab/>
      </w:r>
      <w:r w:rsidR="00EB3CE7" w:rsidRPr="00EB3CE7">
        <w:rPr>
          <w:rFonts w:cs="Calibri"/>
        </w:rPr>
        <w:t>9</w:t>
      </w:r>
      <w:r w:rsidR="00C42A1F" w:rsidRPr="00EB3CE7">
        <w:rPr>
          <w:rFonts w:cs="Calibri"/>
        </w:rPr>
        <w:t>:</w:t>
      </w:r>
      <w:r w:rsidR="00EB3CE7" w:rsidRPr="00EB3CE7">
        <w:rPr>
          <w:rFonts w:cs="Calibri"/>
        </w:rPr>
        <w:t>30</w:t>
      </w:r>
      <w:r w:rsidRPr="00EB3CE7">
        <w:rPr>
          <w:rFonts w:cs="Calibri"/>
        </w:rPr>
        <w:t xml:space="preserve"> </w:t>
      </w:r>
      <w:r w:rsidR="00EB3CE7" w:rsidRPr="00EB3CE7">
        <w:rPr>
          <w:rFonts w:cs="Calibri"/>
        </w:rPr>
        <w:t>a</w:t>
      </w:r>
      <w:r w:rsidR="0007417B" w:rsidRPr="00EB3CE7">
        <w:rPr>
          <w:rFonts w:cs="Calibri"/>
        </w:rPr>
        <w:t>m to</w:t>
      </w:r>
      <w:r w:rsidRPr="00EB3CE7">
        <w:rPr>
          <w:rFonts w:cs="Calibri"/>
        </w:rPr>
        <w:t xml:space="preserve"> </w:t>
      </w:r>
      <w:r w:rsidR="00EB3CE7" w:rsidRPr="00EB3CE7">
        <w:rPr>
          <w:rFonts w:cs="Calibri"/>
        </w:rPr>
        <w:t>12</w:t>
      </w:r>
      <w:r w:rsidR="0007417B" w:rsidRPr="00EB3CE7">
        <w:rPr>
          <w:rFonts w:cs="Calibri"/>
        </w:rPr>
        <w:t>:</w:t>
      </w:r>
      <w:r w:rsidR="00EB3CE7" w:rsidRPr="00EB3CE7">
        <w:rPr>
          <w:rFonts w:cs="Calibri"/>
        </w:rPr>
        <w:t>00</w:t>
      </w:r>
      <w:r w:rsidRPr="00EB3CE7">
        <w:rPr>
          <w:rFonts w:cs="Calibri"/>
        </w:rPr>
        <w:t xml:space="preserve"> </w:t>
      </w:r>
      <w:r w:rsidR="00EB3CE7" w:rsidRPr="00EB3CE7">
        <w:rPr>
          <w:rFonts w:cs="Calibri"/>
        </w:rPr>
        <w:t>p</w:t>
      </w:r>
      <w:r w:rsidRPr="00EB3CE7">
        <w:rPr>
          <w:rFonts w:cs="Calibri"/>
        </w:rPr>
        <w:t>m</w:t>
      </w:r>
    </w:p>
    <w:p w14:paraId="4B663FBA" w14:textId="77777777" w:rsidR="003109F2" w:rsidRPr="000A4F67" w:rsidRDefault="003109F2" w:rsidP="00731137">
      <w:pPr>
        <w:spacing w:after="0" w:line="240" w:lineRule="auto"/>
        <w:jc w:val="both"/>
        <w:rPr>
          <w:rFonts w:cs="Calibri"/>
        </w:rPr>
      </w:pPr>
    </w:p>
    <w:p w14:paraId="367E4A6D" w14:textId="049E9E51" w:rsidR="003109F2" w:rsidRPr="000A4F67" w:rsidRDefault="003109F2" w:rsidP="00731137">
      <w:pPr>
        <w:spacing w:after="0" w:line="240" w:lineRule="auto"/>
        <w:jc w:val="both"/>
        <w:rPr>
          <w:rFonts w:cs="Calibri"/>
        </w:rPr>
      </w:pPr>
      <w:r w:rsidRPr="000A4F67">
        <w:rPr>
          <w:rFonts w:cs="Calibri"/>
          <w:b/>
          <w:bCs/>
        </w:rPr>
        <w:t>In-Person</w:t>
      </w:r>
      <w:r w:rsidRPr="000A4F67">
        <w:rPr>
          <w:rFonts w:cs="Calibri"/>
        </w:rPr>
        <w:tab/>
      </w:r>
      <w:r w:rsidRPr="000A4F67">
        <w:rPr>
          <w:rFonts w:cs="Calibri"/>
        </w:rPr>
        <w:tab/>
        <w:t>Princess Ruth Ke’elikolani Building</w:t>
      </w:r>
    </w:p>
    <w:p w14:paraId="605C8C48" w14:textId="542C2D9E" w:rsidR="003109F2" w:rsidRPr="000A4F67" w:rsidRDefault="003109F2" w:rsidP="00731137">
      <w:pPr>
        <w:spacing w:after="0" w:line="240" w:lineRule="auto"/>
        <w:jc w:val="both"/>
        <w:rPr>
          <w:rFonts w:cs="Calibri"/>
        </w:rPr>
      </w:pPr>
      <w:r w:rsidRPr="000A4F67">
        <w:rPr>
          <w:rFonts w:cs="Calibri"/>
          <w:b/>
          <w:bCs/>
        </w:rPr>
        <w:t xml:space="preserve">Meeting </w:t>
      </w:r>
      <w:r w:rsidRPr="000A4F67">
        <w:rPr>
          <w:rFonts w:cs="Calibri"/>
        </w:rPr>
        <w:tab/>
      </w:r>
      <w:r w:rsidRPr="000A4F67">
        <w:rPr>
          <w:rFonts w:cs="Calibri"/>
        </w:rPr>
        <w:tab/>
        <w:t>830 Punchbowl Street, Room 317</w:t>
      </w:r>
    </w:p>
    <w:p w14:paraId="22B2B073" w14:textId="3898F080" w:rsidR="003109F2" w:rsidRPr="000A4F67" w:rsidRDefault="003109F2" w:rsidP="00C42A1F">
      <w:pPr>
        <w:spacing w:after="0" w:line="240" w:lineRule="auto"/>
        <w:jc w:val="both"/>
        <w:rPr>
          <w:rFonts w:cs="Calibri"/>
        </w:rPr>
      </w:pPr>
      <w:r w:rsidRPr="000A4F67">
        <w:rPr>
          <w:rFonts w:cs="Calibri"/>
          <w:b/>
          <w:bCs/>
        </w:rPr>
        <w:t>Location:</w:t>
      </w:r>
      <w:r w:rsidRPr="000A4F67">
        <w:rPr>
          <w:rFonts w:cs="Calibri"/>
        </w:rPr>
        <w:tab/>
      </w:r>
      <w:r w:rsidRPr="000A4F67">
        <w:rPr>
          <w:rFonts w:cs="Calibri"/>
        </w:rPr>
        <w:tab/>
        <w:t>Honolulu, Hawai</w:t>
      </w:r>
      <w:r w:rsidR="00D00B83">
        <w:rPr>
          <w:rFonts w:cs="Calibri"/>
        </w:rPr>
        <w:t xml:space="preserve">’i </w:t>
      </w:r>
      <w:r w:rsidRPr="000A4F67">
        <w:rPr>
          <w:rFonts w:cs="Calibri"/>
        </w:rPr>
        <w:t>96813</w:t>
      </w:r>
    </w:p>
    <w:p w14:paraId="134F1CF6" w14:textId="77777777" w:rsidR="003109F2" w:rsidRPr="000A4F67" w:rsidRDefault="003109F2" w:rsidP="00731137">
      <w:pPr>
        <w:spacing w:after="0" w:line="240" w:lineRule="auto"/>
        <w:jc w:val="both"/>
        <w:rPr>
          <w:rFonts w:cs="Calibri"/>
        </w:rPr>
      </w:pPr>
    </w:p>
    <w:p w14:paraId="6AABB686" w14:textId="28C3878D" w:rsidR="003109F2" w:rsidRPr="000A4F67" w:rsidRDefault="003109F2" w:rsidP="00731137">
      <w:pPr>
        <w:spacing w:after="0" w:line="240" w:lineRule="auto"/>
        <w:jc w:val="both"/>
        <w:rPr>
          <w:rFonts w:cs="Calibri"/>
        </w:rPr>
      </w:pPr>
      <w:r w:rsidRPr="000A4F67">
        <w:rPr>
          <w:rFonts w:cs="Calibri"/>
          <w:b/>
          <w:bCs/>
        </w:rPr>
        <w:t>Agenda:</w:t>
      </w:r>
      <w:r w:rsidRPr="000A4F67">
        <w:rPr>
          <w:rFonts w:cs="Calibri"/>
        </w:rPr>
        <w:tab/>
      </w:r>
      <w:r w:rsidR="00453A34" w:rsidRPr="000A4F67">
        <w:rPr>
          <w:rFonts w:cs="Calibri"/>
        </w:rPr>
        <w:tab/>
      </w:r>
      <w:r w:rsidRPr="000A4F67">
        <w:rPr>
          <w:rFonts w:cs="Calibri"/>
        </w:rPr>
        <w:t>The agenda was posted to the State electronic calendars as required by</w:t>
      </w:r>
    </w:p>
    <w:p w14:paraId="5886240C" w14:textId="77777777" w:rsidR="003109F2" w:rsidRPr="000A4F67" w:rsidRDefault="003109F2" w:rsidP="00722529">
      <w:pPr>
        <w:spacing w:after="0" w:line="240" w:lineRule="auto"/>
        <w:ind w:left="1440" w:firstLine="720"/>
        <w:jc w:val="both"/>
        <w:rPr>
          <w:rFonts w:cs="Calibri"/>
        </w:rPr>
      </w:pPr>
      <w:r w:rsidRPr="000A4F67">
        <w:rPr>
          <w:rFonts w:cs="Calibri"/>
        </w:rPr>
        <w:t>§92-7(b), Hawai‘i Revised Statutes (“HRS”)</w:t>
      </w:r>
    </w:p>
    <w:p w14:paraId="039BA272" w14:textId="77777777" w:rsidR="003109F2" w:rsidRPr="000A4F67" w:rsidRDefault="003109F2" w:rsidP="00731137">
      <w:pPr>
        <w:spacing w:after="0" w:line="240" w:lineRule="auto"/>
        <w:jc w:val="both"/>
        <w:rPr>
          <w:rFonts w:cs="Calibri"/>
        </w:rPr>
      </w:pPr>
    </w:p>
    <w:p w14:paraId="7B31EE59" w14:textId="7033FABF" w:rsidR="003109F2" w:rsidRPr="000A4F67" w:rsidRDefault="003109F2" w:rsidP="00731137">
      <w:pPr>
        <w:spacing w:after="0" w:line="240" w:lineRule="auto"/>
        <w:jc w:val="both"/>
        <w:rPr>
          <w:rFonts w:cs="Calibri"/>
        </w:rPr>
      </w:pPr>
      <w:r w:rsidRPr="000A4F67">
        <w:rPr>
          <w:rFonts w:cs="Calibri"/>
          <w:b/>
          <w:bCs/>
        </w:rPr>
        <w:t>Board Meeting</w:t>
      </w:r>
      <w:r w:rsidR="00453A34" w:rsidRPr="000A4F67">
        <w:rPr>
          <w:rFonts w:cs="Calibri"/>
        </w:rPr>
        <w:tab/>
        <w:t>Meeting materials are available for review at</w:t>
      </w:r>
    </w:p>
    <w:p w14:paraId="6AC0C901" w14:textId="15275904" w:rsidR="003109F2" w:rsidRPr="000A4F67" w:rsidRDefault="003109F2" w:rsidP="00731137">
      <w:pPr>
        <w:spacing w:after="0" w:line="240" w:lineRule="auto"/>
        <w:jc w:val="both"/>
      </w:pPr>
      <w:r w:rsidRPr="000A4F67">
        <w:rPr>
          <w:rFonts w:cs="Calibri"/>
          <w:b/>
          <w:bCs/>
        </w:rPr>
        <w:t>Materials:</w:t>
      </w:r>
      <w:r w:rsidR="00453A34" w:rsidRPr="000A4F67">
        <w:rPr>
          <w:rFonts w:cs="Calibri"/>
        </w:rPr>
        <w:tab/>
      </w:r>
      <w:r w:rsidR="00453A34" w:rsidRPr="000A4F67">
        <w:rPr>
          <w:rFonts w:cs="Calibri"/>
        </w:rPr>
        <w:tab/>
      </w:r>
      <w:hyperlink r:id="rId10">
        <w:r w:rsidR="00453A34" w:rsidRPr="000A4F67">
          <w:rPr>
            <w:rFonts w:eastAsia="Calibri" w:cs="Calibri"/>
            <w:color w:val="0000FF"/>
            <w:spacing w:val="-4"/>
            <w:kern w:val="0"/>
            <w:u w:val="single" w:color="0000FF"/>
            <w14:ligatures w14:val="none"/>
          </w:rPr>
          <w:t>https://labor.hawaii.gov/wdc/meeting-</w:t>
        </w:r>
        <w:r w:rsidR="00453A34" w:rsidRPr="000A4F67">
          <w:rPr>
            <w:rFonts w:eastAsia="Calibri" w:cs="Calibri"/>
            <w:color w:val="0000FF"/>
            <w:spacing w:val="-2"/>
            <w:kern w:val="0"/>
            <w:u w:val="single" w:color="0000FF"/>
            <w14:ligatures w14:val="none"/>
          </w:rPr>
          <w:t>docs/</w:t>
        </w:r>
      </w:hyperlink>
    </w:p>
    <w:p w14:paraId="56547C78" w14:textId="77777777" w:rsidR="00C42A1F" w:rsidRPr="000A4F67" w:rsidRDefault="00C42A1F" w:rsidP="00731137">
      <w:pPr>
        <w:spacing w:after="0" w:line="240" w:lineRule="auto"/>
        <w:jc w:val="both"/>
      </w:pPr>
    </w:p>
    <w:p w14:paraId="36EF788E" w14:textId="218EAA06" w:rsidR="00C42A1F" w:rsidRPr="000A4F67" w:rsidRDefault="00C42A1F" w:rsidP="00731137">
      <w:pPr>
        <w:spacing w:after="0" w:line="240" w:lineRule="auto"/>
        <w:jc w:val="both"/>
      </w:pPr>
      <w:r w:rsidRPr="000A4F67">
        <w:rPr>
          <w:b/>
          <w:bCs/>
        </w:rPr>
        <w:t>Attendees:</w:t>
      </w:r>
      <w:r w:rsidRPr="000A4F67">
        <w:rPr>
          <w:b/>
          <w:bCs/>
        </w:rPr>
        <w:tab/>
      </w:r>
      <w:r w:rsidRPr="000A4F67">
        <w:rPr>
          <w:b/>
          <w:bCs/>
        </w:rPr>
        <w:tab/>
      </w:r>
    </w:p>
    <w:p w14:paraId="0E10842F" w14:textId="77777777" w:rsidR="00C42A1F" w:rsidRPr="000A4F67" w:rsidRDefault="00C42A1F" w:rsidP="00731137">
      <w:pPr>
        <w:spacing w:after="0" w:line="240" w:lineRule="auto"/>
        <w:jc w:val="both"/>
        <w:rPr>
          <w:b/>
          <w:bCs/>
        </w:rPr>
      </w:pPr>
    </w:p>
    <w:p w14:paraId="5A2E1ABE" w14:textId="7466AF2B" w:rsidR="00C42A1F" w:rsidRPr="000A4F67" w:rsidRDefault="00722529" w:rsidP="000A4F67">
      <w:pPr>
        <w:pStyle w:val="ListParagraph"/>
        <w:numPr>
          <w:ilvl w:val="0"/>
          <w:numId w:val="6"/>
        </w:numPr>
        <w:spacing w:after="0" w:line="240" w:lineRule="auto"/>
        <w:rPr>
          <w:b/>
          <w:bCs/>
        </w:rPr>
      </w:pPr>
      <w:r w:rsidRPr="000A4F67">
        <w:t>Members Present:</w:t>
      </w:r>
    </w:p>
    <w:p w14:paraId="0F09D536" w14:textId="77777777" w:rsidR="00F1521B" w:rsidRDefault="00722529" w:rsidP="00F1521B">
      <w:pPr>
        <w:spacing w:after="0" w:line="240" w:lineRule="auto"/>
      </w:pPr>
      <w:r w:rsidRPr="000A4F67">
        <w:tab/>
      </w:r>
      <w:r w:rsidRPr="000A4F67">
        <w:tab/>
      </w:r>
    </w:p>
    <w:p w14:paraId="4A9989AD" w14:textId="68A0386A" w:rsidR="00722529" w:rsidRPr="000A4F67" w:rsidRDefault="00F1521B" w:rsidP="00F1521B">
      <w:pPr>
        <w:spacing w:after="0" w:line="240" w:lineRule="auto"/>
      </w:pPr>
      <w:r>
        <w:tab/>
      </w:r>
      <w:r w:rsidR="00722529" w:rsidRPr="00FD1304">
        <w:rPr>
          <w:b/>
          <w:bCs/>
        </w:rPr>
        <w:t>Keith DeMello</w:t>
      </w:r>
      <w:r w:rsidR="00FD1304">
        <w:t xml:space="preserve">, </w:t>
      </w:r>
      <w:r w:rsidR="00722529" w:rsidRPr="000A4F67">
        <w:t>W</w:t>
      </w:r>
      <w:r w:rsidR="00A85A42" w:rsidRPr="000A4F67">
        <w:t>orkforce Development Council (WDC)</w:t>
      </w:r>
      <w:r w:rsidR="00722529" w:rsidRPr="000A4F67">
        <w:t xml:space="preserve"> Chair, Senior Vice President of </w:t>
      </w:r>
      <w:r>
        <w:tab/>
      </w:r>
      <w:r>
        <w:tab/>
      </w:r>
      <w:r>
        <w:tab/>
      </w:r>
      <w:r>
        <w:tab/>
      </w:r>
      <w:r w:rsidR="00722529" w:rsidRPr="000A4F67">
        <w:t>Communication</w:t>
      </w:r>
      <w:r>
        <w:t xml:space="preserve"> </w:t>
      </w:r>
      <w:r w:rsidR="00722529" w:rsidRPr="000A4F67">
        <w:t>&amp;</w:t>
      </w:r>
      <w:r w:rsidR="00FD1304">
        <w:t xml:space="preserve"> </w:t>
      </w:r>
      <w:r w:rsidR="00722529" w:rsidRPr="000A4F67">
        <w:t>External Affairs, </w:t>
      </w:r>
      <w:proofErr w:type="spellStart"/>
      <w:r w:rsidR="00722529" w:rsidRPr="000A4F67">
        <w:t>Ulupono</w:t>
      </w:r>
      <w:proofErr w:type="spellEnd"/>
      <w:r w:rsidR="00722529" w:rsidRPr="000A4F67">
        <w:t> Initiative </w:t>
      </w:r>
    </w:p>
    <w:p w14:paraId="477799AE" w14:textId="65A12188" w:rsidR="007802C0" w:rsidRDefault="00F1521B" w:rsidP="000A4F67">
      <w:pPr>
        <w:spacing w:after="0" w:line="240" w:lineRule="auto"/>
      </w:pPr>
      <w:r>
        <w:rPr>
          <w:b/>
          <w:bCs/>
        </w:rPr>
        <w:tab/>
      </w:r>
      <w:r w:rsidR="00722529" w:rsidRPr="00722529">
        <w:rPr>
          <w:b/>
          <w:bCs/>
        </w:rPr>
        <w:t>Trang Malone</w:t>
      </w:r>
      <w:r w:rsidR="00722529" w:rsidRPr="00722529">
        <w:t>,</w:t>
      </w:r>
      <w:r w:rsidR="00722529" w:rsidRPr="00722529">
        <w:rPr>
          <w:rFonts w:ascii="Arial" w:hAnsi="Arial" w:cs="Arial"/>
        </w:rPr>
        <w:t> </w:t>
      </w:r>
      <w:r w:rsidR="00722529" w:rsidRPr="000A4F67">
        <w:t>WDC</w:t>
      </w:r>
      <w:r w:rsidR="00722529" w:rsidRPr="00722529">
        <w:rPr>
          <w:rFonts w:ascii="Arial" w:hAnsi="Arial" w:cs="Arial"/>
        </w:rPr>
        <w:t> </w:t>
      </w:r>
      <w:r w:rsidR="00722529" w:rsidRPr="00722529">
        <w:t>Vice Chair,</w:t>
      </w:r>
      <w:r w:rsidR="00722529" w:rsidRPr="00722529">
        <w:rPr>
          <w:rFonts w:ascii="Arial" w:hAnsi="Arial" w:cs="Arial"/>
        </w:rPr>
        <w:t> </w:t>
      </w:r>
      <w:r w:rsidR="00722529" w:rsidRPr="00722529">
        <w:t>Manager, Workforce Initiatives, CVS Health</w:t>
      </w:r>
    </w:p>
    <w:p w14:paraId="2B89226D" w14:textId="079E6FF7" w:rsidR="007802C0" w:rsidRPr="000A4F67" w:rsidRDefault="00F1521B" w:rsidP="00F1521B">
      <w:pPr>
        <w:spacing w:after="0" w:line="240" w:lineRule="auto"/>
      </w:pPr>
      <w:r>
        <w:rPr>
          <w:b/>
          <w:bCs/>
        </w:rPr>
        <w:tab/>
      </w:r>
      <w:r w:rsidR="007802C0" w:rsidRPr="00FD1304">
        <w:rPr>
          <w:b/>
          <w:bCs/>
        </w:rPr>
        <w:t>Gina Woo Anonuevo</w:t>
      </w:r>
      <w:r w:rsidR="007802C0" w:rsidRPr="000A4F67">
        <w:t xml:space="preserve">, Vice Chair and Chief Administrative Officer/Chief Human Resources </w:t>
      </w:r>
      <w:r>
        <w:t xml:space="preserve"> </w:t>
      </w:r>
      <w:r>
        <w:tab/>
      </w:r>
      <w:r>
        <w:tab/>
      </w:r>
      <w:r>
        <w:tab/>
      </w:r>
      <w:r w:rsidR="007802C0" w:rsidRPr="000A4F67">
        <w:t>Officer, First</w:t>
      </w:r>
      <w:r>
        <w:t xml:space="preserve"> </w:t>
      </w:r>
      <w:r w:rsidR="007802C0" w:rsidRPr="000A4F67">
        <w:t>Hawaiian Bank</w:t>
      </w:r>
    </w:p>
    <w:p w14:paraId="4B9E54B8" w14:textId="6439FC58" w:rsidR="007802C0" w:rsidRPr="000A4F67" w:rsidRDefault="00F1521B" w:rsidP="007802C0">
      <w:pPr>
        <w:spacing w:after="0" w:line="240" w:lineRule="auto"/>
      </w:pPr>
      <w:r>
        <w:rPr>
          <w:b/>
          <w:bCs/>
        </w:rPr>
        <w:tab/>
      </w:r>
      <w:r w:rsidR="007802C0" w:rsidRPr="00FD1304">
        <w:rPr>
          <w:b/>
          <w:bCs/>
        </w:rPr>
        <w:t>Manu Bermudes</w:t>
      </w:r>
      <w:r w:rsidR="007802C0" w:rsidRPr="000A4F67">
        <w:t>, Vice President of Human Resources, Hawai’i Gas</w:t>
      </w:r>
    </w:p>
    <w:p w14:paraId="0C530387" w14:textId="1F929CDA" w:rsidR="007802C0" w:rsidRPr="000A4F67" w:rsidRDefault="00F1521B" w:rsidP="007802C0">
      <w:pPr>
        <w:spacing w:after="0" w:line="240" w:lineRule="auto"/>
      </w:pPr>
      <w:r>
        <w:rPr>
          <w:b/>
          <w:bCs/>
        </w:rPr>
        <w:tab/>
      </w:r>
      <w:r w:rsidR="007802C0" w:rsidRPr="00FD1304">
        <w:rPr>
          <w:b/>
          <w:bCs/>
        </w:rPr>
        <w:t>Cheryl Cross</w:t>
      </w:r>
      <w:r w:rsidR="007802C0" w:rsidRPr="000A4F67">
        <w:t>, Executive Search Consultant, Inkinen Executive Search</w:t>
      </w:r>
    </w:p>
    <w:p w14:paraId="4467A6E1" w14:textId="56982BB7" w:rsidR="00722529" w:rsidRPr="000A4F67" w:rsidRDefault="00F1521B" w:rsidP="000A4F67">
      <w:pPr>
        <w:spacing w:after="0" w:line="240" w:lineRule="auto"/>
      </w:pPr>
      <w:r>
        <w:rPr>
          <w:b/>
          <w:bCs/>
        </w:rPr>
        <w:tab/>
      </w:r>
      <w:r w:rsidR="00A14BE7" w:rsidRPr="00FD1304">
        <w:rPr>
          <w:b/>
          <w:bCs/>
        </w:rPr>
        <w:t>Rona Fukumoto</w:t>
      </w:r>
      <w:r w:rsidR="00A14BE7" w:rsidRPr="000A4F67">
        <w:t>, President &amp; CEO, Lanakila Pacific</w:t>
      </w:r>
    </w:p>
    <w:p w14:paraId="239E4BF7" w14:textId="56FECCAC" w:rsidR="00A14BE7" w:rsidRPr="000A4F67" w:rsidRDefault="00F1521B" w:rsidP="000A4F67">
      <w:pPr>
        <w:spacing w:after="0" w:line="240" w:lineRule="auto"/>
      </w:pPr>
      <w:r>
        <w:rPr>
          <w:b/>
          <w:bCs/>
        </w:rPr>
        <w:tab/>
      </w:r>
      <w:r w:rsidR="00A14BE7" w:rsidRPr="00FD1304">
        <w:rPr>
          <w:b/>
          <w:bCs/>
        </w:rPr>
        <w:t xml:space="preserve">Shelli </w:t>
      </w:r>
      <w:proofErr w:type="spellStart"/>
      <w:r w:rsidR="00A14BE7" w:rsidRPr="00FD1304">
        <w:rPr>
          <w:b/>
          <w:bCs/>
        </w:rPr>
        <w:t>Ihori</w:t>
      </w:r>
      <w:proofErr w:type="spellEnd"/>
      <w:r w:rsidR="00A14BE7" w:rsidRPr="000A4F67">
        <w:t>, Director, Workforce Development, Hawai</w:t>
      </w:r>
      <w:r w:rsidR="00176FAD">
        <w:t>’</w:t>
      </w:r>
      <w:r w:rsidR="00A14BE7" w:rsidRPr="000A4F67">
        <w:t>i Pacific Health</w:t>
      </w:r>
    </w:p>
    <w:p w14:paraId="2C9489FC" w14:textId="5CB653B4" w:rsidR="00A14BE7" w:rsidRPr="000A4F67" w:rsidRDefault="00F1521B" w:rsidP="000A4F67">
      <w:pPr>
        <w:spacing w:after="0" w:line="240" w:lineRule="auto"/>
      </w:pPr>
      <w:r>
        <w:rPr>
          <w:b/>
          <w:bCs/>
        </w:rPr>
        <w:tab/>
      </w:r>
      <w:r w:rsidR="00A14BE7" w:rsidRPr="00FD1304">
        <w:rPr>
          <w:b/>
          <w:bCs/>
        </w:rPr>
        <w:t>Derek Kanehira</w:t>
      </w:r>
      <w:r w:rsidR="00A14BE7" w:rsidRPr="000A4F67">
        <w:t>, Senior Vice President, Human Resources, Alexander &amp; Baldwin</w:t>
      </w:r>
    </w:p>
    <w:p w14:paraId="62073C57" w14:textId="7D27616A" w:rsidR="00A14BE7" w:rsidRPr="000A4F67" w:rsidRDefault="00F1521B" w:rsidP="000A4F67">
      <w:pPr>
        <w:spacing w:after="0" w:line="240" w:lineRule="auto"/>
      </w:pPr>
      <w:r>
        <w:rPr>
          <w:b/>
          <w:bCs/>
        </w:rPr>
        <w:tab/>
      </w:r>
      <w:r w:rsidR="00A14BE7" w:rsidRPr="00FD1304">
        <w:rPr>
          <w:b/>
          <w:bCs/>
        </w:rPr>
        <w:t>Sean Knox</w:t>
      </w:r>
      <w:r w:rsidR="00A14BE7" w:rsidRPr="000A4F67">
        <w:t>, President, Hawai</w:t>
      </w:r>
      <w:r w:rsidR="00701061">
        <w:t>’</w:t>
      </w:r>
      <w:r w:rsidR="00A14BE7" w:rsidRPr="000A4F67">
        <w:t>i Employment Services, Inc.</w:t>
      </w:r>
    </w:p>
    <w:p w14:paraId="62E999E3" w14:textId="35533AD9" w:rsidR="007802C0" w:rsidRPr="000A4F67" w:rsidRDefault="00F1521B" w:rsidP="007802C0">
      <w:pPr>
        <w:spacing w:after="0" w:line="240" w:lineRule="auto"/>
      </w:pPr>
      <w:r>
        <w:rPr>
          <w:b/>
          <w:bCs/>
        </w:rPr>
        <w:lastRenderedPageBreak/>
        <w:tab/>
      </w:r>
      <w:r w:rsidR="007802C0" w:rsidRPr="00FD1304">
        <w:rPr>
          <w:b/>
          <w:bCs/>
        </w:rPr>
        <w:t>Cary Miyashiro</w:t>
      </w:r>
      <w:r w:rsidR="007802C0" w:rsidRPr="000A4F67">
        <w:t>, President, Quad D Solutions</w:t>
      </w:r>
    </w:p>
    <w:p w14:paraId="111E5153" w14:textId="550567FA" w:rsidR="00A14BE7" w:rsidRPr="000A4F67" w:rsidRDefault="00F1521B" w:rsidP="000A4F67">
      <w:pPr>
        <w:spacing w:after="0" w:line="240" w:lineRule="auto"/>
      </w:pPr>
      <w:r>
        <w:rPr>
          <w:b/>
          <w:bCs/>
        </w:rPr>
        <w:tab/>
      </w:r>
      <w:r w:rsidR="00A14BE7" w:rsidRPr="00FD1304">
        <w:rPr>
          <w:b/>
          <w:bCs/>
        </w:rPr>
        <w:t>Sean Nakamura</w:t>
      </w:r>
      <w:r w:rsidR="00A14BE7" w:rsidRPr="000A4F67">
        <w:t>, Corporate Controller and Treasurer, TradeWind Group</w:t>
      </w:r>
    </w:p>
    <w:p w14:paraId="2F376277" w14:textId="4B72D728" w:rsidR="007802C0" w:rsidRDefault="00F1521B" w:rsidP="000A4F67">
      <w:pPr>
        <w:spacing w:after="0" w:line="240" w:lineRule="auto"/>
      </w:pPr>
      <w:r>
        <w:rPr>
          <w:b/>
          <w:bCs/>
        </w:rPr>
        <w:tab/>
      </w:r>
      <w:r w:rsidR="007802C0">
        <w:rPr>
          <w:b/>
          <w:bCs/>
        </w:rPr>
        <w:t xml:space="preserve">Daven Kawamura, </w:t>
      </w:r>
      <w:r w:rsidRPr="00F1521B">
        <w:rPr>
          <w:b/>
          <w:bCs/>
          <w:i/>
          <w:iCs/>
        </w:rPr>
        <w:t>(</w:t>
      </w:r>
      <w:r w:rsidR="007802C0" w:rsidRPr="00F1521B">
        <w:rPr>
          <w:i/>
          <w:iCs/>
        </w:rPr>
        <w:t>Designee for Christopher Lum Lee</w:t>
      </w:r>
      <w:r w:rsidRPr="00F1521B">
        <w:rPr>
          <w:i/>
          <w:iCs/>
        </w:rPr>
        <w:t>)</w:t>
      </w:r>
    </w:p>
    <w:p w14:paraId="5E9A7335" w14:textId="600D246F" w:rsidR="007802C0" w:rsidRPr="000A4F67" w:rsidRDefault="00F1521B" w:rsidP="00F1521B">
      <w:pPr>
        <w:spacing w:after="0" w:line="240" w:lineRule="auto"/>
      </w:pPr>
      <w:r>
        <w:rPr>
          <w:b/>
          <w:bCs/>
        </w:rPr>
        <w:tab/>
      </w:r>
      <w:r w:rsidR="007802C0" w:rsidRPr="00FD1304">
        <w:rPr>
          <w:b/>
          <w:bCs/>
        </w:rPr>
        <w:t>Kehaulani Kukahiko</w:t>
      </w:r>
      <w:r w:rsidR="007802C0" w:rsidRPr="000A4F67">
        <w:t xml:space="preserve"> </w:t>
      </w:r>
      <w:r w:rsidR="007802C0" w:rsidRPr="00FD1304">
        <w:rPr>
          <w:i/>
          <w:iCs/>
        </w:rPr>
        <w:t>(Kauai Mayor’s Representative to WDC)</w:t>
      </w:r>
      <w:r w:rsidR="007802C0" w:rsidRPr="000A4F67">
        <w:t xml:space="preserve">, Manager of Education and </w:t>
      </w:r>
      <w:r>
        <w:tab/>
      </w:r>
      <w:r>
        <w:tab/>
      </w:r>
      <w:r>
        <w:tab/>
      </w:r>
      <w:r>
        <w:tab/>
      </w:r>
      <w:r w:rsidR="007802C0" w:rsidRPr="000A4F67">
        <w:t>Workforce Development for the Kauai Economic Development Board</w:t>
      </w:r>
    </w:p>
    <w:p w14:paraId="516C1F81" w14:textId="733BA00C" w:rsidR="007802C0" w:rsidRPr="007802C0" w:rsidRDefault="00F1521B" w:rsidP="000A4F67">
      <w:pPr>
        <w:spacing w:after="0" w:line="240" w:lineRule="auto"/>
      </w:pPr>
      <w:r>
        <w:rPr>
          <w:b/>
          <w:bCs/>
        </w:rPr>
        <w:tab/>
      </w:r>
      <w:r w:rsidR="007802C0" w:rsidRPr="007802C0">
        <w:rPr>
          <w:b/>
          <w:bCs/>
        </w:rPr>
        <w:t>Christina Schenk</w:t>
      </w:r>
      <w:r w:rsidR="007802C0">
        <w:t xml:space="preserve">, </w:t>
      </w:r>
      <w:r w:rsidRPr="00F1521B">
        <w:rPr>
          <w:i/>
          <w:iCs/>
        </w:rPr>
        <w:t>(</w:t>
      </w:r>
      <w:r w:rsidR="007802C0" w:rsidRPr="00F1521B">
        <w:rPr>
          <w:i/>
          <w:iCs/>
        </w:rPr>
        <w:t>Designee for Leslie Wilkins</w:t>
      </w:r>
      <w:r w:rsidRPr="00F1521B">
        <w:rPr>
          <w:i/>
          <w:iCs/>
        </w:rPr>
        <w:t>)</w:t>
      </w:r>
    </w:p>
    <w:p w14:paraId="4A62DAE6" w14:textId="5177D183" w:rsidR="00A14BE7" w:rsidRDefault="00F1521B" w:rsidP="000A4F67">
      <w:pPr>
        <w:spacing w:after="0" w:line="240" w:lineRule="auto"/>
      </w:pPr>
      <w:r>
        <w:rPr>
          <w:b/>
          <w:bCs/>
        </w:rPr>
        <w:tab/>
      </w:r>
      <w:r w:rsidR="00A14BE7" w:rsidRPr="00FD1304">
        <w:rPr>
          <w:b/>
          <w:bCs/>
        </w:rPr>
        <w:t>Scott Collins</w:t>
      </w:r>
      <w:r w:rsidR="00A14BE7" w:rsidRPr="000A4F67">
        <w:t>, Field Services Officer, MSC/Advocacy, Hawai’i Government Employees Association</w:t>
      </w:r>
    </w:p>
    <w:p w14:paraId="06832F70" w14:textId="5E512317" w:rsidR="00A14BE7" w:rsidRPr="000A4F67" w:rsidRDefault="00F1521B" w:rsidP="000A4F67">
      <w:pPr>
        <w:spacing w:after="0" w:line="240" w:lineRule="auto"/>
      </w:pPr>
      <w:r>
        <w:rPr>
          <w:b/>
          <w:bCs/>
        </w:rPr>
        <w:tab/>
      </w:r>
      <w:r w:rsidR="00A14BE7" w:rsidRPr="00FD1304">
        <w:rPr>
          <w:b/>
          <w:bCs/>
        </w:rPr>
        <w:t>Dion Dizon</w:t>
      </w:r>
      <w:r w:rsidR="00A14BE7" w:rsidRPr="000A4F67">
        <w:t>, Director, U</w:t>
      </w:r>
      <w:r w:rsidR="00701061">
        <w:t xml:space="preserve">niversity of </w:t>
      </w:r>
      <w:r w:rsidR="00A14BE7" w:rsidRPr="000A4F67">
        <w:t>H</w:t>
      </w:r>
      <w:r w:rsidR="00701061">
        <w:t>awai’i (UH)</w:t>
      </w:r>
      <w:r w:rsidR="00A14BE7" w:rsidRPr="000A4F67">
        <w:t xml:space="preserve"> West Oahu Center for Labor Education and </w:t>
      </w:r>
      <w:r w:rsidR="00701061">
        <w:tab/>
      </w:r>
      <w:r w:rsidR="00701061">
        <w:tab/>
      </w:r>
      <w:r w:rsidR="00701061">
        <w:tab/>
      </w:r>
      <w:r w:rsidR="00A14BE7" w:rsidRPr="000A4F67">
        <w:t>Research</w:t>
      </w:r>
    </w:p>
    <w:p w14:paraId="18759D07" w14:textId="24CE0726" w:rsidR="002B5FA3" w:rsidRPr="000A4F67" w:rsidRDefault="00F1521B" w:rsidP="000A4F67">
      <w:pPr>
        <w:spacing w:after="0" w:line="240" w:lineRule="auto"/>
        <w:rPr>
          <w:rFonts w:cs="Arial"/>
        </w:rPr>
      </w:pPr>
      <w:r>
        <w:rPr>
          <w:rFonts w:cs="Arial"/>
          <w:b/>
          <w:bCs/>
        </w:rPr>
        <w:tab/>
      </w:r>
      <w:r w:rsidR="002B5FA3" w:rsidRPr="00FD1304">
        <w:rPr>
          <w:rFonts w:cs="Arial"/>
          <w:b/>
          <w:bCs/>
        </w:rPr>
        <w:t>Carla Kurokawa</w:t>
      </w:r>
      <w:r w:rsidR="002B5FA3" w:rsidRPr="000A4F67">
        <w:rPr>
          <w:rFonts w:cs="Arial"/>
        </w:rPr>
        <w:t xml:space="preserve">, Employment and Training Manager, Alu Like, Inc. </w:t>
      </w:r>
    </w:p>
    <w:p w14:paraId="6B00E25F" w14:textId="0EF51526" w:rsidR="007802C0" w:rsidRPr="000A4F67" w:rsidRDefault="00F1521B" w:rsidP="007802C0">
      <w:pPr>
        <w:spacing w:after="0" w:line="240" w:lineRule="auto"/>
        <w:rPr>
          <w:rFonts w:cs="Arial"/>
        </w:rPr>
      </w:pPr>
      <w:r>
        <w:rPr>
          <w:rFonts w:cs="Arial"/>
          <w:b/>
          <w:bCs/>
        </w:rPr>
        <w:tab/>
      </w:r>
      <w:r w:rsidR="007802C0" w:rsidRPr="00FD1304">
        <w:rPr>
          <w:rFonts w:cs="Arial"/>
          <w:b/>
          <w:bCs/>
        </w:rPr>
        <w:t>Dan Kouchi</w:t>
      </w:r>
      <w:r w:rsidR="007802C0" w:rsidRPr="000A4F67">
        <w:rPr>
          <w:rFonts w:cs="Arial"/>
        </w:rPr>
        <w:t>, Policy Advisor – Office of the Governor, State of Hawai’i</w:t>
      </w:r>
    </w:p>
    <w:p w14:paraId="6CF6842C" w14:textId="6F184208" w:rsidR="00176FAD" w:rsidRDefault="00F1521B" w:rsidP="007802C0">
      <w:pPr>
        <w:spacing w:after="0" w:line="240" w:lineRule="auto"/>
        <w:rPr>
          <w:rFonts w:cs="Arial"/>
          <w:b/>
          <w:bCs/>
        </w:rPr>
      </w:pPr>
      <w:r>
        <w:rPr>
          <w:rFonts w:cs="Arial"/>
          <w:b/>
          <w:bCs/>
        </w:rPr>
        <w:tab/>
      </w:r>
      <w:r w:rsidR="00176FAD">
        <w:rPr>
          <w:rFonts w:cs="Arial"/>
          <w:b/>
          <w:bCs/>
        </w:rPr>
        <w:t xml:space="preserve">Donovan Dela Cruz, </w:t>
      </w:r>
      <w:r w:rsidR="00176FAD" w:rsidRPr="00176FAD">
        <w:rPr>
          <w:rFonts w:cs="Arial"/>
        </w:rPr>
        <w:t>Senator, Hawai’i State Senate</w:t>
      </w:r>
    </w:p>
    <w:p w14:paraId="46D9C3BA" w14:textId="70DC9B7D" w:rsidR="007802C0" w:rsidRPr="000A4F67" w:rsidRDefault="00176FAD" w:rsidP="007802C0">
      <w:pPr>
        <w:spacing w:after="0" w:line="240" w:lineRule="auto"/>
        <w:rPr>
          <w:rFonts w:cs="Arial"/>
        </w:rPr>
      </w:pPr>
      <w:r>
        <w:rPr>
          <w:rFonts w:cs="Arial"/>
          <w:b/>
          <w:bCs/>
        </w:rPr>
        <w:tab/>
      </w:r>
      <w:r w:rsidR="007802C0" w:rsidRPr="00FD1304">
        <w:rPr>
          <w:rFonts w:cs="Arial"/>
          <w:b/>
          <w:bCs/>
        </w:rPr>
        <w:t>Andrew Garrett</w:t>
      </w:r>
      <w:r w:rsidR="007802C0" w:rsidRPr="000A4F67">
        <w:rPr>
          <w:rFonts w:cs="Arial"/>
        </w:rPr>
        <w:t>, Representative,</w:t>
      </w:r>
      <w:r>
        <w:rPr>
          <w:rFonts w:cs="Arial"/>
        </w:rPr>
        <w:t xml:space="preserve"> Hawai’i</w:t>
      </w:r>
      <w:r w:rsidR="007802C0" w:rsidRPr="000A4F67">
        <w:rPr>
          <w:rFonts w:cs="Arial"/>
        </w:rPr>
        <w:t xml:space="preserve"> State House of Representatives</w:t>
      </w:r>
    </w:p>
    <w:p w14:paraId="26033FE7" w14:textId="7CE5D757" w:rsidR="007802C0" w:rsidRDefault="00F1521B" w:rsidP="007802C0">
      <w:pPr>
        <w:spacing w:after="0" w:line="240" w:lineRule="auto"/>
      </w:pPr>
      <w:r>
        <w:rPr>
          <w:b/>
          <w:bCs/>
        </w:rPr>
        <w:tab/>
      </w:r>
      <w:r w:rsidR="007802C0" w:rsidRPr="00FD1304">
        <w:rPr>
          <w:b/>
          <w:bCs/>
        </w:rPr>
        <w:t>Benson Medina</w:t>
      </w:r>
      <w:r w:rsidR="007802C0" w:rsidRPr="00FD1304">
        <w:rPr>
          <w:i/>
          <w:iCs/>
        </w:rPr>
        <w:t xml:space="preserve"> (Designee-Mayor of Hawai</w:t>
      </w:r>
      <w:r w:rsidR="00701061">
        <w:rPr>
          <w:i/>
          <w:iCs/>
        </w:rPr>
        <w:t>’</w:t>
      </w:r>
      <w:r w:rsidR="007802C0" w:rsidRPr="00FD1304">
        <w:rPr>
          <w:i/>
          <w:iCs/>
        </w:rPr>
        <w:t>i County)</w:t>
      </w:r>
      <w:r w:rsidR="007802C0" w:rsidRPr="000A4F67">
        <w:t xml:space="preserve">, Director, County of Hawai’i Department of </w:t>
      </w:r>
    </w:p>
    <w:p w14:paraId="65B74F37" w14:textId="0D1A3AE6" w:rsidR="007802C0" w:rsidRDefault="00F1521B" w:rsidP="007802C0">
      <w:pPr>
        <w:spacing w:after="0" w:line="240" w:lineRule="auto"/>
        <w:ind w:firstLine="720"/>
      </w:pPr>
      <w:r>
        <w:tab/>
      </w:r>
      <w:r w:rsidR="007802C0" w:rsidRPr="000A4F67">
        <w:t>Research and Development</w:t>
      </w:r>
    </w:p>
    <w:p w14:paraId="7AFA1E18" w14:textId="38057A18" w:rsidR="00176FAD" w:rsidRPr="000A4F67" w:rsidRDefault="00176FAD" w:rsidP="007802C0">
      <w:pPr>
        <w:spacing w:after="0" w:line="240" w:lineRule="auto"/>
        <w:ind w:firstLine="720"/>
      </w:pPr>
      <w:r w:rsidRPr="007044C4">
        <w:rPr>
          <w:b/>
          <w:bCs/>
        </w:rPr>
        <w:t>Amy Asselbaye</w:t>
      </w:r>
      <w:r>
        <w:t xml:space="preserve">, </w:t>
      </w:r>
      <w:r w:rsidRPr="007044C4">
        <w:rPr>
          <w:i/>
          <w:iCs/>
        </w:rPr>
        <w:t xml:space="preserve">(Designee-Mayor of Honolulu), </w:t>
      </w:r>
      <w:r>
        <w:t xml:space="preserve">Director, City and County of Honolulu Office of </w:t>
      </w:r>
      <w:r>
        <w:tab/>
      </w:r>
      <w:r>
        <w:tab/>
      </w:r>
      <w:r>
        <w:tab/>
        <w:t>Economic Revitalization</w:t>
      </w:r>
    </w:p>
    <w:p w14:paraId="7BA75229" w14:textId="3EB050D8" w:rsidR="007802C0" w:rsidRDefault="00F1521B" w:rsidP="007802C0">
      <w:pPr>
        <w:spacing w:after="0" w:line="240" w:lineRule="auto"/>
      </w:pPr>
      <w:r>
        <w:rPr>
          <w:b/>
          <w:bCs/>
        </w:rPr>
        <w:tab/>
      </w:r>
      <w:r w:rsidR="007802C0" w:rsidRPr="00FD1304">
        <w:rPr>
          <w:b/>
          <w:bCs/>
        </w:rPr>
        <w:t>Nalani Brun</w:t>
      </w:r>
      <w:r w:rsidR="007802C0" w:rsidRPr="000A4F67">
        <w:t xml:space="preserve"> </w:t>
      </w:r>
      <w:r w:rsidR="007802C0" w:rsidRPr="00FD1304">
        <w:rPr>
          <w:i/>
          <w:iCs/>
        </w:rPr>
        <w:t>(Designee-Mayor of Kauai County)</w:t>
      </w:r>
      <w:r w:rsidR="007802C0" w:rsidRPr="000A4F67">
        <w:t xml:space="preserve">, Director, County of Kauai Office of Economic </w:t>
      </w:r>
    </w:p>
    <w:p w14:paraId="5D07E641" w14:textId="42524785" w:rsidR="007802C0" w:rsidRPr="000A4F67" w:rsidRDefault="00F1521B" w:rsidP="007802C0">
      <w:pPr>
        <w:spacing w:after="0" w:line="240" w:lineRule="auto"/>
        <w:ind w:firstLine="720"/>
      </w:pPr>
      <w:r>
        <w:tab/>
      </w:r>
      <w:r w:rsidR="007802C0" w:rsidRPr="000A4F67">
        <w:t>Development</w:t>
      </w:r>
    </w:p>
    <w:p w14:paraId="644852B6" w14:textId="771A0E1F" w:rsidR="007802C0" w:rsidRPr="000A4F67" w:rsidRDefault="00F1521B" w:rsidP="00F1521B">
      <w:pPr>
        <w:spacing w:after="0" w:line="240" w:lineRule="auto"/>
      </w:pPr>
      <w:r>
        <w:rPr>
          <w:b/>
          <w:bCs/>
        </w:rPr>
        <w:tab/>
      </w:r>
      <w:r w:rsidR="007802C0" w:rsidRPr="00FD1304">
        <w:rPr>
          <w:b/>
          <w:bCs/>
        </w:rPr>
        <w:t>David Rodri</w:t>
      </w:r>
      <w:r w:rsidR="007802C0">
        <w:rPr>
          <w:b/>
          <w:bCs/>
        </w:rPr>
        <w:t>g</w:t>
      </w:r>
      <w:r w:rsidR="007802C0" w:rsidRPr="00FD1304">
        <w:rPr>
          <w:b/>
          <w:bCs/>
        </w:rPr>
        <w:t>uez</w:t>
      </w:r>
      <w:r w:rsidR="007802C0" w:rsidRPr="000A4F67">
        <w:t xml:space="preserve"> </w:t>
      </w:r>
      <w:r w:rsidR="007802C0" w:rsidRPr="00FD1304">
        <w:rPr>
          <w:i/>
          <w:iCs/>
        </w:rPr>
        <w:t>(Designee-Director of Department of Labor and Industrial Relations</w:t>
      </w:r>
      <w:r w:rsidR="00060539">
        <w:rPr>
          <w:i/>
          <w:iCs/>
        </w:rPr>
        <w:t xml:space="preserve"> (</w:t>
      </w:r>
      <w:r w:rsidR="00701061">
        <w:rPr>
          <w:i/>
          <w:iCs/>
        </w:rPr>
        <w:t>DLIR)</w:t>
      </w:r>
      <w:r w:rsidR="007802C0" w:rsidRPr="000A4F67">
        <w:t xml:space="preserve">, </w:t>
      </w:r>
      <w:r w:rsidR="00060539">
        <w:tab/>
      </w:r>
      <w:r w:rsidR="00060539">
        <w:tab/>
      </w:r>
      <w:r w:rsidR="00060539">
        <w:tab/>
      </w:r>
      <w:r w:rsidR="007802C0" w:rsidRPr="000A4F67">
        <w:t xml:space="preserve">Equal Opportunity Officer, </w:t>
      </w:r>
      <w:r w:rsidR="00060539">
        <w:t>DLIR</w:t>
      </w:r>
    </w:p>
    <w:p w14:paraId="40F40CA2" w14:textId="5BF293A6" w:rsidR="007802C0" w:rsidRPr="000A4F67" w:rsidRDefault="00F1521B" w:rsidP="007802C0">
      <w:pPr>
        <w:spacing w:after="0" w:line="240" w:lineRule="auto"/>
      </w:pPr>
      <w:r>
        <w:rPr>
          <w:b/>
          <w:bCs/>
        </w:rPr>
        <w:tab/>
      </w:r>
      <w:r w:rsidR="007802C0" w:rsidRPr="00FD1304">
        <w:rPr>
          <w:b/>
          <w:bCs/>
        </w:rPr>
        <w:t>Lea Dias</w:t>
      </w:r>
      <w:r w:rsidR="007802C0" w:rsidRPr="000A4F67">
        <w:t>, Administrator, Department of Human Services, Vocational Rehabilitation Division</w:t>
      </w:r>
    </w:p>
    <w:p w14:paraId="60913BE5" w14:textId="74D035EC" w:rsidR="007802C0" w:rsidRPr="000A4F67" w:rsidRDefault="00F1521B" w:rsidP="00F1521B">
      <w:pPr>
        <w:spacing w:after="0" w:line="240" w:lineRule="auto"/>
      </w:pPr>
      <w:r>
        <w:rPr>
          <w:b/>
          <w:bCs/>
        </w:rPr>
        <w:tab/>
      </w:r>
      <w:r w:rsidR="007802C0" w:rsidRPr="00FD1304">
        <w:rPr>
          <w:b/>
          <w:bCs/>
        </w:rPr>
        <w:t>Wanelle Kaneshiro</w:t>
      </w:r>
      <w:r w:rsidR="007802C0" w:rsidRPr="000A4F67">
        <w:t xml:space="preserve"> </w:t>
      </w:r>
      <w:r w:rsidR="007802C0" w:rsidRPr="00FD1304">
        <w:rPr>
          <w:i/>
          <w:iCs/>
        </w:rPr>
        <w:t>(Designee-Superintendent of Hawai’i Department of Education)</w:t>
      </w:r>
      <w:r w:rsidR="007802C0" w:rsidRPr="000A4F67">
        <w:t xml:space="preserve">, Director, </w:t>
      </w:r>
      <w:r>
        <w:tab/>
      </w:r>
      <w:r>
        <w:tab/>
      </w:r>
      <w:r>
        <w:tab/>
      </w:r>
      <w:r w:rsidR="007802C0" w:rsidRPr="000A4F67">
        <w:t>Workforce Development Branch, Hawai’i Department of Education</w:t>
      </w:r>
    </w:p>
    <w:p w14:paraId="0C092C7F" w14:textId="0DA6D298" w:rsidR="007802C0" w:rsidRPr="000A4F67" w:rsidRDefault="00F1521B" w:rsidP="007802C0">
      <w:pPr>
        <w:spacing w:after="0" w:line="240" w:lineRule="auto"/>
      </w:pPr>
      <w:r>
        <w:rPr>
          <w:b/>
          <w:bCs/>
        </w:rPr>
        <w:tab/>
      </w:r>
      <w:r w:rsidR="007802C0" w:rsidRPr="00FD1304">
        <w:rPr>
          <w:b/>
          <w:bCs/>
        </w:rPr>
        <w:t>Keala Monaco</w:t>
      </w:r>
      <w:r w:rsidR="007802C0" w:rsidRPr="000A4F67">
        <w:t xml:space="preserve">, </w:t>
      </w:r>
      <w:r w:rsidR="007802C0" w:rsidRPr="00F1521B">
        <w:rPr>
          <w:i/>
          <w:iCs/>
        </w:rPr>
        <w:t>(Designee for Wendy Hensel)</w:t>
      </w:r>
      <w:r w:rsidR="007802C0">
        <w:t xml:space="preserve">, </w:t>
      </w:r>
      <w:r w:rsidR="007802C0" w:rsidRPr="000A4F67">
        <w:t>U</w:t>
      </w:r>
      <w:r w:rsidR="00060539">
        <w:t xml:space="preserve">niversity of </w:t>
      </w:r>
      <w:r w:rsidR="007802C0" w:rsidRPr="000A4F67">
        <w:t>H</w:t>
      </w:r>
      <w:r w:rsidR="00060539">
        <w:t>awai’i (UH)</w:t>
      </w:r>
      <w:r w:rsidR="007802C0" w:rsidRPr="000A4F67">
        <w:t xml:space="preserve"> Community Colleges</w:t>
      </w:r>
    </w:p>
    <w:p w14:paraId="274DD6B9" w14:textId="55B29C55" w:rsidR="007802C0" w:rsidRPr="00722529" w:rsidRDefault="00F1521B" w:rsidP="00F1521B">
      <w:pPr>
        <w:spacing w:after="0" w:line="240" w:lineRule="auto"/>
      </w:pPr>
      <w:r>
        <w:rPr>
          <w:b/>
          <w:bCs/>
        </w:rPr>
        <w:tab/>
      </w:r>
      <w:r w:rsidR="007802C0" w:rsidRPr="00FD1304">
        <w:rPr>
          <w:b/>
          <w:bCs/>
        </w:rPr>
        <w:t>Thomas Chock</w:t>
      </w:r>
      <w:r w:rsidR="007802C0" w:rsidRPr="000A4F67">
        <w:t xml:space="preserve">, </w:t>
      </w:r>
      <w:r w:rsidR="007802C0" w:rsidRPr="00FD1304">
        <w:rPr>
          <w:i/>
          <w:iCs/>
        </w:rPr>
        <w:t xml:space="preserve">(Designee-Director of Department of Business, Economic Development and </w:t>
      </w:r>
      <w:r>
        <w:rPr>
          <w:i/>
          <w:iCs/>
        </w:rPr>
        <w:tab/>
      </w:r>
      <w:r>
        <w:rPr>
          <w:i/>
          <w:iCs/>
        </w:rPr>
        <w:tab/>
      </w:r>
      <w:r>
        <w:rPr>
          <w:i/>
          <w:iCs/>
        </w:rPr>
        <w:tab/>
      </w:r>
      <w:r w:rsidR="007802C0" w:rsidRPr="00FD1304">
        <w:rPr>
          <w:i/>
          <w:iCs/>
        </w:rPr>
        <w:t>Tourism</w:t>
      </w:r>
      <w:r w:rsidR="00060539">
        <w:rPr>
          <w:i/>
          <w:iCs/>
        </w:rPr>
        <w:t xml:space="preserve"> (DBEDT</w:t>
      </w:r>
      <w:r w:rsidR="007802C0" w:rsidRPr="00FD1304">
        <w:rPr>
          <w:i/>
          <w:iCs/>
        </w:rPr>
        <w:t>)</w:t>
      </w:r>
      <w:r w:rsidR="007802C0" w:rsidRPr="000A4F67">
        <w:t xml:space="preserve"> Program Specialist</w:t>
      </w:r>
    </w:p>
    <w:p w14:paraId="16EDC868" w14:textId="61B15663" w:rsidR="00C42A1F" w:rsidRPr="000A4F67" w:rsidRDefault="00C42A1F" w:rsidP="000A4F67">
      <w:pPr>
        <w:spacing w:after="0" w:line="240" w:lineRule="auto"/>
      </w:pPr>
    </w:p>
    <w:p w14:paraId="2739066D" w14:textId="2AD3BE26" w:rsidR="00C42A1F" w:rsidRPr="000A4F67" w:rsidRDefault="00AF167B" w:rsidP="000A4F67">
      <w:pPr>
        <w:pStyle w:val="ListParagraph"/>
        <w:numPr>
          <w:ilvl w:val="0"/>
          <w:numId w:val="6"/>
        </w:numPr>
        <w:spacing w:after="0" w:line="240" w:lineRule="auto"/>
      </w:pPr>
      <w:r w:rsidRPr="000A4F67">
        <w:t>Guests &amp; Staff:</w:t>
      </w:r>
    </w:p>
    <w:p w14:paraId="402457A9" w14:textId="77777777" w:rsidR="00AF167B" w:rsidRPr="000A4F67" w:rsidRDefault="00AF167B" w:rsidP="000A4F67">
      <w:pPr>
        <w:spacing w:after="0" w:line="240" w:lineRule="auto"/>
      </w:pPr>
    </w:p>
    <w:p w14:paraId="43B13F13" w14:textId="73098EC7" w:rsidR="00AF167B" w:rsidRPr="000A4F67" w:rsidRDefault="00F1521B" w:rsidP="000A4F67">
      <w:pPr>
        <w:spacing w:after="0" w:line="240" w:lineRule="auto"/>
      </w:pPr>
      <w:r>
        <w:rPr>
          <w:b/>
          <w:bCs/>
        </w:rPr>
        <w:tab/>
      </w:r>
      <w:r w:rsidR="00AF167B" w:rsidRPr="00FD1304">
        <w:rPr>
          <w:b/>
          <w:bCs/>
        </w:rPr>
        <w:t>Bennette Misalucha</w:t>
      </w:r>
      <w:r w:rsidR="00AF167B" w:rsidRPr="000A4F67">
        <w:t>, Executive Director</w:t>
      </w:r>
      <w:r w:rsidR="00B16C1F">
        <w:t xml:space="preserve"> (ED)</w:t>
      </w:r>
      <w:r w:rsidR="00AF167B" w:rsidRPr="000A4F67">
        <w:t>, W</w:t>
      </w:r>
      <w:r w:rsidR="00A85A42" w:rsidRPr="000A4F67">
        <w:t>DC</w:t>
      </w:r>
    </w:p>
    <w:p w14:paraId="318E8F63" w14:textId="44BE0DCE" w:rsidR="00AF167B" w:rsidRPr="000A4F67" w:rsidRDefault="00F1521B" w:rsidP="000A4F67">
      <w:pPr>
        <w:spacing w:after="0" w:line="240" w:lineRule="auto"/>
      </w:pPr>
      <w:r>
        <w:rPr>
          <w:b/>
          <w:bCs/>
        </w:rPr>
        <w:tab/>
      </w:r>
      <w:r w:rsidR="00AF167B" w:rsidRPr="00FD1304">
        <w:rPr>
          <w:b/>
          <w:bCs/>
        </w:rPr>
        <w:t>Jeanne Ohta</w:t>
      </w:r>
      <w:r w:rsidR="00AF167B" w:rsidRPr="000A4F67">
        <w:t>, Employment Specialist, W</w:t>
      </w:r>
      <w:r w:rsidR="00A85A42" w:rsidRPr="000A4F67">
        <w:t>DC</w:t>
      </w:r>
    </w:p>
    <w:p w14:paraId="124175BE" w14:textId="4A247C04" w:rsidR="00AF167B" w:rsidRPr="000A4F67" w:rsidRDefault="00F1521B" w:rsidP="000A4F67">
      <w:pPr>
        <w:spacing w:after="0" w:line="240" w:lineRule="auto"/>
      </w:pPr>
      <w:r>
        <w:rPr>
          <w:b/>
          <w:bCs/>
        </w:rPr>
        <w:tab/>
      </w:r>
      <w:r w:rsidR="00AF167B" w:rsidRPr="00FD1304">
        <w:rPr>
          <w:b/>
          <w:bCs/>
        </w:rPr>
        <w:t>Margaret Miura</w:t>
      </w:r>
      <w:r w:rsidR="00AF167B" w:rsidRPr="000A4F67">
        <w:t xml:space="preserve">, Program Specialist, </w:t>
      </w:r>
      <w:r w:rsidR="00A85A42" w:rsidRPr="000A4F67">
        <w:t>WDC</w:t>
      </w:r>
    </w:p>
    <w:p w14:paraId="5C338913" w14:textId="74B679AB" w:rsidR="00AF167B" w:rsidRDefault="00F1521B" w:rsidP="000A4F67">
      <w:pPr>
        <w:spacing w:after="0" w:line="240" w:lineRule="auto"/>
      </w:pPr>
      <w:r>
        <w:rPr>
          <w:b/>
          <w:bCs/>
        </w:rPr>
        <w:tab/>
      </w:r>
      <w:r w:rsidR="00AF167B" w:rsidRPr="00FD1304">
        <w:rPr>
          <w:b/>
          <w:bCs/>
        </w:rPr>
        <w:t>Tyrone Apolinar</w:t>
      </w:r>
      <w:r w:rsidR="00AF167B" w:rsidRPr="000A4F67">
        <w:t xml:space="preserve">, Program Specialist, </w:t>
      </w:r>
      <w:r w:rsidR="00A85A42" w:rsidRPr="000A4F67">
        <w:t>WDC</w:t>
      </w:r>
    </w:p>
    <w:p w14:paraId="15B859CF" w14:textId="6A3A2257" w:rsidR="00711ED3" w:rsidRDefault="00711ED3" w:rsidP="000A4F67">
      <w:pPr>
        <w:spacing w:after="0" w:line="240" w:lineRule="auto"/>
      </w:pPr>
      <w:r>
        <w:tab/>
      </w:r>
      <w:r w:rsidRPr="00711ED3">
        <w:rPr>
          <w:b/>
          <w:bCs/>
        </w:rPr>
        <w:t>Jung Yun Ha</w:t>
      </w:r>
      <w:r w:rsidRPr="00711ED3">
        <w:t>, Deputy Attorney General, Labor Division, State of Hawai’</w:t>
      </w:r>
      <w:r>
        <w:t>i</w:t>
      </w:r>
    </w:p>
    <w:p w14:paraId="732F2EA9" w14:textId="51B03FA8" w:rsidR="00711ED3" w:rsidRDefault="00711ED3" w:rsidP="00711ED3">
      <w:pPr>
        <w:spacing w:after="0" w:line="240" w:lineRule="auto"/>
        <w:rPr>
          <w:b/>
          <w:bCs/>
        </w:rPr>
      </w:pPr>
      <w:r>
        <w:tab/>
      </w:r>
      <w:r>
        <w:rPr>
          <w:b/>
          <w:bCs/>
        </w:rPr>
        <w:t xml:space="preserve">Carey Price, </w:t>
      </w:r>
      <w:r w:rsidRPr="00711ED3">
        <w:t xml:space="preserve">Program Specialist, </w:t>
      </w:r>
      <w:r w:rsidR="00060539">
        <w:t>DLIR</w:t>
      </w:r>
    </w:p>
    <w:p w14:paraId="1632FC05" w14:textId="17669B9F" w:rsidR="00AF167B" w:rsidRDefault="00F1521B" w:rsidP="000A4F67">
      <w:pPr>
        <w:spacing w:after="0" w:line="240" w:lineRule="auto"/>
      </w:pPr>
      <w:r>
        <w:rPr>
          <w:b/>
          <w:bCs/>
        </w:rPr>
        <w:tab/>
      </w:r>
      <w:r w:rsidR="007044C4" w:rsidRPr="007044C4">
        <w:rPr>
          <w:b/>
          <w:bCs/>
        </w:rPr>
        <w:t>Douglas Chang,</w:t>
      </w:r>
      <w:r w:rsidR="007044C4">
        <w:t xml:space="preserve"> General Manager, Ritz-Carlton</w:t>
      </w:r>
    </w:p>
    <w:p w14:paraId="18F38560" w14:textId="566CD809" w:rsidR="007044C4" w:rsidRDefault="00F1521B" w:rsidP="000A4F67">
      <w:pPr>
        <w:spacing w:after="0" w:line="240" w:lineRule="auto"/>
      </w:pPr>
      <w:r>
        <w:rPr>
          <w:b/>
          <w:bCs/>
        </w:rPr>
        <w:tab/>
      </w:r>
      <w:r w:rsidR="007044C4" w:rsidRPr="007044C4">
        <w:rPr>
          <w:b/>
          <w:bCs/>
        </w:rPr>
        <w:t>Ashleigh Loa</w:t>
      </w:r>
      <w:r w:rsidR="007044C4">
        <w:t xml:space="preserve">, Founder, Hale Ku Hawai’i </w:t>
      </w:r>
    </w:p>
    <w:p w14:paraId="7337C0E2" w14:textId="24500326" w:rsidR="00973C92" w:rsidRDefault="00D11F68" w:rsidP="000A4F67">
      <w:pPr>
        <w:spacing w:after="0" w:line="240" w:lineRule="auto"/>
      </w:pPr>
      <w:r>
        <w:tab/>
      </w:r>
      <w:r w:rsidR="00973C92" w:rsidRPr="00711ED3">
        <w:rPr>
          <w:b/>
          <w:bCs/>
        </w:rPr>
        <w:t>Kimberly Lehn</w:t>
      </w:r>
      <w:r w:rsidR="00973C92">
        <w:t>, Senior Director, Pacific Forum</w:t>
      </w:r>
    </w:p>
    <w:p w14:paraId="7B346C98" w14:textId="3CEF9085" w:rsidR="00D11F68" w:rsidRDefault="00973C92" w:rsidP="000A4F67">
      <w:pPr>
        <w:spacing w:after="0" w:line="240" w:lineRule="auto"/>
      </w:pPr>
      <w:r>
        <w:tab/>
      </w:r>
      <w:r w:rsidR="00D11F68" w:rsidRPr="00D11F68">
        <w:rPr>
          <w:b/>
          <w:bCs/>
        </w:rPr>
        <w:t>Gary Ablitz</w:t>
      </w:r>
      <w:r w:rsidR="00D11F68">
        <w:t xml:space="preserve">, Managing Director, Imua </w:t>
      </w:r>
      <w:proofErr w:type="spellStart"/>
      <w:r w:rsidR="00D11F68">
        <w:t>Onipa’a</w:t>
      </w:r>
      <w:proofErr w:type="spellEnd"/>
      <w:r w:rsidR="00D11F68">
        <w:t xml:space="preserve"> </w:t>
      </w:r>
    </w:p>
    <w:p w14:paraId="637AEBE1" w14:textId="50DBA74C" w:rsidR="00D11F68" w:rsidRDefault="00D11F68" w:rsidP="000A4F67">
      <w:pPr>
        <w:spacing w:after="0" w:line="240" w:lineRule="auto"/>
      </w:pPr>
      <w:r>
        <w:tab/>
      </w:r>
      <w:r w:rsidRPr="00D11F68">
        <w:rPr>
          <w:b/>
          <w:bCs/>
        </w:rPr>
        <w:t>Nick Winfrey</w:t>
      </w:r>
      <w:r>
        <w:t xml:space="preserve">, Executive Director, Imua </w:t>
      </w:r>
      <w:proofErr w:type="spellStart"/>
      <w:r>
        <w:t>Onipa’a</w:t>
      </w:r>
      <w:proofErr w:type="spellEnd"/>
    </w:p>
    <w:p w14:paraId="4E33B8FF" w14:textId="3253FAE0" w:rsidR="00D11F68" w:rsidRDefault="00D11F68" w:rsidP="000A4F67">
      <w:pPr>
        <w:spacing w:after="0" w:line="240" w:lineRule="auto"/>
        <w:rPr>
          <w:b/>
          <w:bCs/>
        </w:rPr>
      </w:pPr>
      <w:r>
        <w:tab/>
      </w:r>
      <w:r w:rsidRPr="00D11F68">
        <w:rPr>
          <w:b/>
          <w:bCs/>
        </w:rPr>
        <w:t>Leelynn Brady</w:t>
      </w:r>
      <w:r w:rsidR="00711ED3">
        <w:rPr>
          <w:b/>
          <w:bCs/>
        </w:rPr>
        <w:t xml:space="preserve">, </w:t>
      </w:r>
      <w:r w:rsidR="00711ED3" w:rsidRPr="00711ED3">
        <w:t>Systems Advocacy Coordinator, Aloha Independent Living Hawai’i</w:t>
      </w:r>
    </w:p>
    <w:p w14:paraId="00E70423" w14:textId="7723379A" w:rsidR="00973C92" w:rsidRDefault="00973C92" w:rsidP="000A4F67">
      <w:pPr>
        <w:spacing w:after="0" w:line="240" w:lineRule="auto"/>
        <w:rPr>
          <w:b/>
          <w:bCs/>
        </w:rPr>
      </w:pPr>
      <w:r>
        <w:rPr>
          <w:b/>
          <w:bCs/>
        </w:rPr>
        <w:tab/>
        <w:t>Deborah Zysman</w:t>
      </w:r>
    </w:p>
    <w:p w14:paraId="652D7923" w14:textId="0C31CBD4" w:rsidR="00973C92" w:rsidRDefault="00973C92" w:rsidP="000A4F67">
      <w:pPr>
        <w:spacing w:after="0" w:line="240" w:lineRule="auto"/>
        <w:rPr>
          <w:b/>
          <w:bCs/>
        </w:rPr>
      </w:pPr>
      <w:r>
        <w:rPr>
          <w:b/>
          <w:bCs/>
        </w:rPr>
        <w:tab/>
        <w:t>Lisa Pereira</w:t>
      </w:r>
    </w:p>
    <w:p w14:paraId="67100B4F" w14:textId="77F667F0" w:rsidR="00973C92" w:rsidRDefault="00973C92" w:rsidP="000A4F67">
      <w:pPr>
        <w:spacing w:after="0" w:line="240" w:lineRule="auto"/>
        <w:rPr>
          <w:b/>
          <w:bCs/>
        </w:rPr>
      </w:pPr>
      <w:r>
        <w:rPr>
          <w:b/>
          <w:bCs/>
        </w:rPr>
        <w:tab/>
        <w:t xml:space="preserve">Christopher </w:t>
      </w:r>
      <w:proofErr w:type="spellStart"/>
      <w:r>
        <w:rPr>
          <w:b/>
          <w:bCs/>
        </w:rPr>
        <w:t>Wiecking</w:t>
      </w:r>
      <w:proofErr w:type="spellEnd"/>
    </w:p>
    <w:p w14:paraId="446874A6" w14:textId="2AD1A58B" w:rsidR="00973C92" w:rsidRDefault="00973C92" w:rsidP="000A4F67">
      <w:pPr>
        <w:spacing w:after="0" w:line="240" w:lineRule="auto"/>
        <w:rPr>
          <w:b/>
          <w:bCs/>
        </w:rPr>
      </w:pPr>
      <w:r>
        <w:rPr>
          <w:b/>
          <w:bCs/>
        </w:rPr>
        <w:tab/>
      </w:r>
      <w:r w:rsidR="00711ED3">
        <w:rPr>
          <w:b/>
          <w:bCs/>
        </w:rPr>
        <w:t>Erin Nicole Fernandez</w:t>
      </w:r>
    </w:p>
    <w:p w14:paraId="75F47F27" w14:textId="7BE13732" w:rsidR="00711ED3" w:rsidRDefault="00711ED3" w:rsidP="000A4F67">
      <w:pPr>
        <w:spacing w:after="0" w:line="240" w:lineRule="auto"/>
        <w:rPr>
          <w:b/>
          <w:bCs/>
        </w:rPr>
      </w:pPr>
      <w:r>
        <w:rPr>
          <w:b/>
          <w:bCs/>
        </w:rPr>
        <w:tab/>
        <w:t>Su Lazo</w:t>
      </w:r>
    </w:p>
    <w:p w14:paraId="0F9DEB4A" w14:textId="1A3BF85A" w:rsidR="00711ED3" w:rsidRDefault="00711ED3" w:rsidP="000A4F67">
      <w:pPr>
        <w:spacing w:after="0" w:line="240" w:lineRule="auto"/>
        <w:rPr>
          <w:b/>
          <w:bCs/>
        </w:rPr>
      </w:pPr>
      <w:r>
        <w:rPr>
          <w:b/>
          <w:bCs/>
        </w:rPr>
        <w:lastRenderedPageBreak/>
        <w:tab/>
        <w:t>Colin Peros</w:t>
      </w:r>
    </w:p>
    <w:p w14:paraId="3824EFA6" w14:textId="4CB39644" w:rsidR="00711ED3" w:rsidRPr="00D11F68" w:rsidRDefault="00711ED3" w:rsidP="000A4F67">
      <w:pPr>
        <w:spacing w:after="0" w:line="240" w:lineRule="auto"/>
        <w:rPr>
          <w:b/>
          <w:bCs/>
        </w:rPr>
      </w:pPr>
      <w:r>
        <w:rPr>
          <w:b/>
          <w:bCs/>
        </w:rPr>
        <w:tab/>
        <w:t>Charles Miller</w:t>
      </w:r>
    </w:p>
    <w:p w14:paraId="17430639" w14:textId="2B7B5EFC" w:rsidR="007044C4" w:rsidRPr="000A4F67" w:rsidRDefault="00711ED3" w:rsidP="00711ED3">
      <w:pPr>
        <w:tabs>
          <w:tab w:val="left" w:pos="1233"/>
        </w:tabs>
        <w:spacing w:after="0" w:line="240" w:lineRule="auto"/>
      </w:pPr>
      <w:r>
        <w:tab/>
      </w:r>
    </w:p>
    <w:p w14:paraId="037439AE" w14:textId="7E1AA5DE" w:rsidR="00AF167B" w:rsidRPr="000A4F67" w:rsidRDefault="00AF167B" w:rsidP="000A4F67">
      <w:pPr>
        <w:pStyle w:val="ListParagraph"/>
        <w:numPr>
          <w:ilvl w:val="0"/>
          <w:numId w:val="6"/>
        </w:numPr>
        <w:spacing w:after="0" w:line="240" w:lineRule="auto"/>
      </w:pPr>
      <w:r w:rsidRPr="000A4F67">
        <w:t>Excused:</w:t>
      </w:r>
    </w:p>
    <w:p w14:paraId="4B4341EC" w14:textId="77777777" w:rsidR="00AF167B" w:rsidRPr="000A4F67" w:rsidRDefault="00AF167B" w:rsidP="000A4F67">
      <w:pPr>
        <w:spacing w:after="0" w:line="240" w:lineRule="auto"/>
      </w:pPr>
    </w:p>
    <w:p w14:paraId="4C655475" w14:textId="73FA4522" w:rsidR="00F1521B" w:rsidRDefault="00F1521B" w:rsidP="007044C4">
      <w:pPr>
        <w:spacing w:after="0" w:line="240" w:lineRule="auto"/>
        <w:rPr>
          <w:rFonts w:cs="Arial"/>
          <w:b/>
          <w:bCs/>
        </w:rPr>
      </w:pPr>
      <w:r>
        <w:rPr>
          <w:rFonts w:cs="Arial"/>
          <w:b/>
          <w:bCs/>
        </w:rPr>
        <w:tab/>
        <w:t xml:space="preserve">Christopher Lum Lee, </w:t>
      </w:r>
      <w:r w:rsidRPr="00F1521B">
        <w:rPr>
          <w:rFonts w:cs="Arial"/>
        </w:rPr>
        <w:t>Chair, Oahu</w:t>
      </w:r>
      <w:r w:rsidR="00701061">
        <w:rPr>
          <w:rFonts w:cs="Arial"/>
        </w:rPr>
        <w:t xml:space="preserve"> </w:t>
      </w:r>
      <w:r w:rsidRPr="00F1521B">
        <w:rPr>
          <w:rFonts w:cs="Arial"/>
        </w:rPr>
        <w:t>Workforce Development Board</w:t>
      </w:r>
    </w:p>
    <w:p w14:paraId="33A3B045" w14:textId="317F5D3C" w:rsidR="007044C4" w:rsidRPr="000A4F67" w:rsidRDefault="00F1521B" w:rsidP="007044C4">
      <w:pPr>
        <w:spacing w:after="0" w:line="240" w:lineRule="auto"/>
        <w:rPr>
          <w:rFonts w:cs="Arial"/>
        </w:rPr>
      </w:pPr>
      <w:r>
        <w:rPr>
          <w:rFonts w:cs="Arial"/>
          <w:b/>
          <w:bCs/>
        </w:rPr>
        <w:tab/>
      </w:r>
      <w:r w:rsidR="007044C4" w:rsidRPr="00FD1304">
        <w:rPr>
          <w:rFonts w:cs="Arial"/>
          <w:b/>
          <w:bCs/>
        </w:rPr>
        <w:t>Rossella Guardascione</w:t>
      </w:r>
      <w:r w:rsidR="007044C4" w:rsidRPr="000A4F67">
        <w:rPr>
          <w:rFonts w:cs="Arial"/>
        </w:rPr>
        <w:t>, Chair, Hawai’i County Workforce Development Board</w:t>
      </w:r>
    </w:p>
    <w:p w14:paraId="36FFD9A1" w14:textId="7E2887E8" w:rsidR="007044C4" w:rsidRPr="000A4F67" w:rsidRDefault="00F1521B" w:rsidP="007044C4">
      <w:pPr>
        <w:spacing w:after="0" w:line="240" w:lineRule="auto"/>
      </w:pPr>
      <w:r>
        <w:rPr>
          <w:b/>
          <w:bCs/>
        </w:rPr>
        <w:tab/>
      </w:r>
      <w:r w:rsidR="007044C4" w:rsidRPr="00FD1304">
        <w:rPr>
          <w:b/>
          <w:bCs/>
        </w:rPr>
        <w:t>Leslie Wilkins,</w:t>
      </w:r>
      <w:r w:rsidR="007044C4" w:rsidRPr="000A4F67">
        <w:t xml:space="preserve"> Chair, President, Maui Economic Development Board</w:t>
      </w:r>
    </w:p>
    <w:p w14:paraId="68FCA0CD" w14:textId="73F2C990" w:rsidR="007044C4" w:rsidRPr="007044C4" w:rsidRDefault="00F1521B" w:rsidP="000A4F67">
      <w:pPr>
        <w:spacing w:after="0" w:line="240" w:lineRule="auto"/>
      </w:pPr>
      <w:r>
        <w:rPr>
          <w:b/>
          <w:bCs/>
        </w:rPr>
        <w:tab/>
      </w:r>
      <w:r w:rsidR="007044C4">
        <w:rPr>
          <w:b/>
          <w:bCs/>
        </w:rPr>
        <w:t>Amber Akana</w:t>
      </w:r>
      <w:r w:rsidR="007044C4" w:rsidRPr="007044C4">
        <w:t>, Union Representative, Seafarers International Union of North America</w:t>
      </w:r>
    </w:p>
    <w:p w14:paraId="05221762" w14:textId="442B83EF" w:rsidR="007044C4" w:rsidRPr="000A4F67" w:rsidRDefault="00F1521B" w:rsidP="007044C4">
      <w:pPr>
        <w:spacing w:after="0" w:line="240" w:lineRule="auto"/>
      </w:pPr>
      <w:r>
        <w:rPr>
          <w:b/>
          <w:bCs/>
        </w:rPr>
        <w:tab/>
      </w:r>
      <w:r w:rsidR="007044C4" w:rsidRPr="00FD1304">
        <w:rPr>
          <w:b/>
          <w:bCs/>
        </w:rPr>
        <w:t>Pane Meatoga III</w:t>
      </w:r>
      <w:r w:rsidR="007044C4" w:rsidRPr="000A4F67">
        <w:t>, Deputy Political Director, Operating Engineers Local 3</w:t>
      </w:r>
    </w:p>
    <w:p w14:paraId="5DDEB4AE" w14:textId="547153F2" w:rsidR="007044C4" w:rsidRPr="000A4F67" w:rsidRDefault="00F1521B" w:rsidP="007044C4">
      <w:pPr>
        <w:spacing w:after="0" w:line="240" w:lineRule="auto"/>
      </w:pPr>
      <w:r>
        <w:rPr>
          <w:b/>
          <w:bCs/>
        </w:rPr>
        <w:tab/>
      </w:r>
      <w:r w:rsidR="007044C4" w:rsidRPr="00FD1304">
        <w:rPr>
          <w:b/>
          <w:bCs/>
        </w:rPr>
        <w:t>Tui Scanlan</w:t>
      </w:r>
      <w:r w:rsidR="007044C4" w:rsidRPr="000A4F67">
        <w:t>, President, International Alliance of Theatrical Stage Employees Local 665</w:t>
      </w:r>
    </w:p>
    <w:p w14:paraId="3070F862" w14:textId="1AAE48E0" w:rsidR="00AF167B" w:rsidRPr="000A4F67" w:rsidRDefault="00F1521B" w:rsidP="000A4F67">
      <w:pPr>
        <w:spacing w:after="0" w:line="240" w:lineRule="auto"/>
      </w:pPr>
      <w:r>
        <w:rPr>
          <w:b/>
          <w:bCs/>
        </w:rPr>
        <w:tab/>
      </w:r>
      <w:r w:rsidR="00AF167B" w:rsidRPr="00FD1304">
        <w:rPr>
          <w:b/>
          <w:bCs/>
        </w:rPr>
        <w:t>Donovan Dela Cruz,</w:t>
      </w:r>
      <w:r w:rsidR="00AF167B" w:rsidRPr="000A4F67">
        <w:t xml:space="preserve"> WDC Assistant Vice Chair, Senator, Hawai’i State Senate</w:t>
      </w:r>
    </w:p>
    <w:p w14:paraId="57A434AC" w14:textId="2B2E8AAC" w:rsidR="007044C4" w:rsidRPr="000A4F67" w:rsidRDefault="00F1521B" w:rsidP="007044C4">
      <w:pPr>
        <w:spacing w:after="0" w:line="240" w:lineRule="auto"/>
      </w:pPr>
      <w:r>
        <w:rPr>
          <w:b/>
          <w:bCs/>
        </w:rPr>
        <w:tab/>
      </w:r>
      <w:r w:rsidR="007044C4" w:rsidRPr="00FD1304">
        <w:rPr>
          <w:b/>
          <w:bCs/>
        </w:rPr>
        <w:t>Jade Roja</w:t>
      </w:r>
      <w:r w:rsidR="007044C4">
        <w:rPr>
          <w:b/>
          <w:bCs/>
        </w:rPr>
        <w:t>s</w:t>
      </w:r>
      <w:r w:rsidR="007044C4" w:rsidRPr="00FD1304">
        <w:rPr>
          <w:b/>
          <w:bCs/>
        </w:rPr>
        <w:t>-Letisi</w:t>
      </w:r>
      <w:r w:rsidR="007044C4" w:rsidRPr="000A4F67">
        <w:t xml:space="preserve"> </w:t>
      </w:r>
      <w:r w:rsidR="007044C4" w:rsidRPr="00FD1304">
        <w:rPr>
          <w:i/>
          <w:iCs/>
        </w:rPr>
        <w:t>(Designee-Mayor of Maui County)</w:t>
      </w:r>
      <w:r w:rsidR="007044C4" w:rsidRPr="000A4F67">
        <w:t xml:space="preserve">, Director, County of Maui Office of Economic </w:t>
      </w:r>
    </w:p>
    <w:p w14:paraId="518594BB" w14:textId="338AC566" w:rsidR="007044C4" w:rsidRPr="000A4F67" w:rsidRDefault="00F1521B" w:rsidP="007044C4">
      <w:pPr>
        <w:spacing w:after="0" w:line="240" w:lineRule="auto"/>
        <w:ind w:left="720"/>
      </w:pPr>
      <w:r>
        <w:tab/>
      </w:r>
      <w:r w:rsidR="007044C4" w:rsidRPr="000A4F67">
        <w:t>Development</w:t>
      </w:r>
    </w:p>
    <w:p w14:paraId="40C3DA61" w14:textId="11FBF49F" w:rsidR="00564461" w:rsidRPr="000A4F67" w:rsidRDefault="00F1521B" w:rsidP="000A4F67">
      <w:pPr>
        <w:spacing w:after="0" w:line="240" w:lineRule="auto"/>
      </w:pPr>
      <w:r>
        <w:rPr>
          <w:b/>
          <w:bCs/>
        </w:rPr>
        <w:tab/>
      </w:r>
      <w:r w:rsidR="00564461" w:rsidRPr="00FD1304">
        <w:rPr>
          <w:b/>
          <w:bCs/>
        </w:rPr>
        <w:t>Lui Hokoana</w:t>
      </w:r>
      <w:r w:rsidR="00564461" w:rsidRPr="000A4F67">
        <w:t xml:space="preserve"> </w:t>
      </w:r>
      <w:r w:rsidR="00564461" w:rsidRPr="00FD1304">
        <w:rPr>
          <w:i/>
          <w:iCs/>
        </w:rPr>
        <w:t xml:space="preserve">(Designee-President of </w:t>
      </w:r>
      <w:r w:rsidR="00060539">
        <w:rPr>
          <w:i/>
          <w:iCs/>
        </w:rPr>
        <w:t xml:space="preserve">the University of </w:t>
      </w:r>
      <w:r w:rsidR="00564461" w:rsidRPr="00FD1304">
        <w:rPr>
          <w:i/>
          <w:iCs/>
        </w:rPr>
        <w:t>Hawai’i System</w:t>
      </w:r>
      <w:r w:rsidR="00FD1304" w:rsidRPr="00FD1304">
        <w:rPr>
          <w:i/>
          <w:iCs/>
        </w:rPr>
        <w:t>)</w:t>
      </w:r>
    </w:p>
    <w:p w14:paraId="586D273B" w14:textId="77777777" w:rsidR="00453A34" w:rsidRPr="000A4F67" w:rsidRDefault="00453A34" w:rsidP="00FD1304">
      <w:pPr>
        <w:spacing w:after="0" w:line="240" w:lineRule="auto"/>
        <w:rPr>
          <w:rFonts w:cs="Calibri"/>
        </w:rPr>
      </w:pPr>
    </w:p>
    <w:p w14:paraId="48089830" w14:textId="77777777" w:rsidR="003810E5" w:rsidRDefault="00EF4EA0" w:rsidP="000A4F67">
      <w:pPr>
        <w:pStyle w:val="ListParagraph"/>
        <w:numPr>
          <w:ilvl w:val="0"/>
          <w:numId w:val="1"/>
        </w:numPr>
        <w:spacing w:after="0" w:line="240" w:lineRule="auto"/>
        <w:rPr>
          <w:rFonts w:cs="Calibri"/>
        </w:rPr>
      </w:pPr>
      <w:r>
        <w:rPr>
          <w:rFonts w:cs="Calibri"/>
        </w:rPr>
        <w:t>[Video 00:00:</w:t>
      </w:r>
      <w:r w:rsidR="003810E5">
        <w:rPr>
          <w:rFonts w:cs="Calibri"/>
        </w:rPr>
        <w:t>22</w:t>
      </w:r>
      <w:r>
        <w:rPr>
          <w:rFonts w:cs="Calibri"/>
        </w:rPr>
        <w:t xml:space="preserve">] </w:t>
      </w:r>
      <w:r w:rsidR="00A85A42" w:rsidRPr="00EF4EA0">
        <w:rPr>
          <w:rFonts w:cs="Calibri"/>
        </w:rPr>
        <w:t>The meeting was called to order by</w:t>
      </w:r>
      <w:r w:rsidR="00A85A42" w:rsidRPr="000A4F67">
        <w:rPr>
          <w:rFonts w:cs="Calibri"/>
        </w:rPr>
        <w:t xml:space="preserve"> </w:t>
      </w:r>
      <w:r>
        <w:rPr>
          <w:rFonts w:cs="Calibri"/>
        </w:rPr>
        <w:t xml:space="preserve">WDC Chair </w:t>
      </w:r>
      <w:r w:rsidR="00A85A42" w:rsidRPr="000A4F67">
        <w:rPr>
          <w:rFonts w:cs="Calibri"/>
        </w:rPr>
        <w:t>Keith DeMello</w:t>
      </w:r>
      <w:r w:rsidR="00BB2D89" w:rsidRPr="000A4F67">
        <w:rPr>
          <w:rFonts w:cs="Calibri"/>
        </w:rPr>
        <w:t xml:space="preserve"> at 9:4</w:t>
      </w:r>
      <w:r>
        <w:rPr>
          <w:rFonts w:cs="Calibri"/>
        </w:rPr>
        <w:t>5</w:t>
      </w:r>
      <w:r w:rsidR="00BB2D89" w:rsidRPr="000A4F67">
        <w:rPr>
          <w:rFonts w:cs="Calibri"/>
        </w:rPr>
        <w:t xml:space="preserve"> am. Following roll call, Chair DeMello confirmed that </w:t>
      </w:r>
      <w:r>
        <w:rPr>
          <w:rFonts w:cs="Calibri"/>
        </w:rPr>
        <w:t>24</w:t>
      </w:r>
      <w:r w:rsidR="00BB2D89" w:rsidRPr="000A4F67">
        <w:rPr>
          <w:rFonts w:cs="Calibri"/>
        </w:rPr>
        <w:t xml:space="preserve"> board members were present and 16 board members were needed for quorum. </w:t>
      </w:r>
    </w:p>
    <w:p w14:paraId="4FF2279D" w14:textId="77777777" w:rsidR="003810E5" w:rsidRDefault="003810E5" w:rsidP="003810E5">
      <w:pPr>
        <w:pStyle w:val="ListParagraph"/>
        <w:spacing w:after="0" w:line="240" w:lineRule="auto"/>
        <w:ind w:left="1440"/>
        <w:rPr>
          <w:rFonts w:cs="Calibri"/>
        </w:rPr>
      </w:pPr>
    </w:p>
    <w:p w14:paraId="35D874E6" w14:textId="7496957F" w:rsidR="000A4F67" w:rsidRPr="003810E5" w:rsidRDefault="00BB2D89" w:rsidP="003810E5">
      <w:pPr>
        <w:pStyle w:val="ListParagraph"/>
        <w:spacing w:after="0" w:line="240" w:lineRule="auto"/>
        <w:ind w:left="1440"/>
        <w:rPr>
          <w:rFonts w:cs="Calibri"/>
        </w:rPr>
      </w:pPr>
      <w:r w:rsidRPr="003810E5">
        <w:rPr>
          <w:rFonts w:cs="Calibri"/>
        </w:rPr>
        <w:t>Chair DeMello recognized that Deputy Attorney General Kelly</w:t>
      </w:r>
      <w:r w:rsidR="00074AA1" w:rsidRPr="003810E5">
        <w:rPr>
          <w:rFonts w:cs="Calibri"/>
        </w:rPr>
        <w:t xml:space="preserve"> (Jung Yun)</w:t>
      </w:r>
      <w:r w:rsidRPr="003810E5">
        <w:rPr>
          <w:rFonts w:cs="Calibri"/>
        </w:rPr>
        <w:t xml:space="preserve"> Ha was </w:t>
      </w:r>
      <w:r w:rsidR="000A4F67" w:rsidRPr="003810E5">
        <w:rPr>
          <w:rFonts w:cs="Calibri"/>
        </w:rPr>
        <w:t xml:space="preserve">also </w:t>
      </w:r>
      <w:r w:rsidRPr="003810E5">
        <w:rPr>
          <w:rFonts w:cs="Calibri"/>
        </w:rPr>
        <w:t xml:space="preserve">present. </w:t>
      </w:r>
    </w:p>
    <w:p w14:paraId="3A4DB3E2" w14:textId="77777777" w:rsidR="00E07225" w:rsidRPr="000A4F67" w:rsidRDefault="00E07225" w:rsidP="000A4F67">
      <w:pPr>
        <w:pStyle w:val="ListParagraph"/>
        <w:spacing w:after="0" w:line="240" w:lineRule="auto"/>
        <w:ind w:left="1440"/>
        <w:rPr>
          <w:rFonts w:cs="Calibri"/>
        </w:rPr>
      </w:pPr>
    </w:p>
    <w:p w14:paraId="1B605561" w14:textId="12B8E642" w:rsidR="00EF4EA0" w:rsidRDefault="00EF4EA0" w:rsidP="00EF4EA0">
      <w:pPr>
        <w:pStyle w:val="ListParagraph"/>
        <w:numPr>
          <w:ilvl w:val="0"/>
          <w:numId w:val="1"/>
        </w:numPr>
        <w:spacing w:after="0" w:line="240" w:lineRule="auto"/>
        <w:rPr>
          <w:rFonts w:cs="Calibri"/>
        </w:rPr>
      </w:pPr>
      <w:r>
        <w:rPr>
          <w:rFonts w:cs="Calibri"/>
        </w:rPr>
        <w:t>[Video 00:</w:t>
      </w:r>
      <w:r w:rsidR="003810E5">
        <w:rPr>
          <w:rFonts w:cs="Calibri"/>
        </w:rPr>
        <w:t>11</w:t>
      </w:r>
      <w:r>
        <w:rPr>
          <w:rFonts w:cs="Calibri"/>
        </w:rPr>
        <w:t>:</w:t>
      </w:r>
      <w:r w:rsidR="003810E5">
        <w:rPr>
          <w:rFonts w:cs="Calibri"/>
        </w:rPr>
        <w:t>34</w:t>
      </w:r>
      <w:r>
        <w:rPr>
          <w:rFonts w:cs="Calibri"/>
        </w:rPr>
        <w:t xml:space="preserve">] </w:t>
      </w:r>
      <w:r w:rsidR="0063470C" w:rsidRPr="000A4F67">
        <w:rPr>
          <w:rFonts w:cs="Calibri"/>
        </w:rPr>
        <w:t xml:space="preserve">Approval of the </w:t>
      </w:r>
      <w:r>
        <w:rPr>
          <w:rFonts w:cs="Calibri"/>
        </w:rPr>
        <w:t xml:space="preserve">meeting minutes for February 18, </w:t>
      </w:r>
      <w:r w:rsidR="00A876FD">
        <w:rPr>
          <w:rFonts w:cs="Calibri"/>
        </w:rPr>
        <w:t>2026,</w:t>
      </w:r>
      <w:r>
        <w:rPr>
          <w:rFonts w:cs="Calibri"/>
        </w:rPr>
        <w:t xml:space="preserve"> and April 2, </w:t>
      </w:r>
      <w:r w:rsidR="00A876FD">
        <w:rPr>
          <w:rFonts w:cs="Calibri"/>
        </w:rPr>
        <w:t>2026,</w:t>
      </w:r>
      <w:r>
        <w:rPr>
          <w:rFonts w:cs="Calibri"/>
        </w:rPr>
        <w:t xml:space="preserve"> Special Meeting were deferred to the next meeting</w:t>
      </w:r>
      <w:r w:rsidR="00A876FD">
        <w:rPr>
          <w:rFonts w:cs="Calibri"/>
        </w:rPr>
        <w:t xml:space="preserve">, </w:t>
      </w:r>
      <w:r w:rsidR="001C6E3D">
        <w:rPr>
          <w:rFonts w:cs="Calibri"/>
        </w:rPr>
        <w:t xml:space="preserve">tentatively </w:t>
      </w:r>
      <w:r w:rsidR="00A876FD">
        <w:rPr>
          <w:rFonts w:cs="Calibri"/>
        </w:rPr>
        <w:t>scheduled for September 10, 2026.</w:t>
      </w:r>
    </w:p>
    <w:p w14:paraId="0CA3B410" w14:textId="78DDE177" w:rsidR="00EF4EA0" w:rsidRDefault="00EF4EA0" w:rsidP="00EF4EA0">
      <w:pPr>
        <w:pStyle w:val="ListParagraph"/>
        <w:spacing w:after="0" w:line="240" w:lineRule="auto"/>
        <w:ind w:left="1440"/>
        <w:rPr>
          <w:rFonts w:cs="Calibri"/>
        </w:rPr>
      </w:pPr>
    </w:p>
    <w:p w14:paraId="0892DC72" w14:textId="1E6A0E95" w:rsidR="00EF4EA0" w:rsidRDefault="00EF4EA0" w:rsidP="00EF4EA0">
      <w:pPr>
        <w:pStyle w:val="ListParagraph"/>
        <w:numPr>
          <w:ilvl w:val="0"/>
          <w:numId w:val="1"/>
        </w:numPr>
        <w:spacing w:after="0" w:line="240" w:lineRule="auto"/>
        <w:rPr>
          <w:rFonts w:cs="Calibri"/>
        </w:rPr>
      </w:pPr>
      <w:r>
        <w:rPr>
          <w:rFonts w:cs="Calibri"/>
        </w:rPr>
        <w:t>[Video 00:</w:t>
      </w:r>
      <w:r w:rsidR="003810E5">
        <w:rPr>
          <w:rFonts w:cs="Calibri"/>
        </w:rPr>
        <w:t>12</w:t>
      </w:r>
      <w:r>
        <w:rPr>
          <w:rFonts w:cs="Calibri"/>
        </w:rPr>
        <w:t>:</w:t>
      </w:r>
      <w:r w:rsidR="003810E5">
        <w:rPr>
          <w:rFonts w:cs="Calibri"/>
        </w:rPr>
        <w:t>03</w:t>
      </w:r>
      <w:r>
        <w:rPr>
          <w:rFonts w:cs="Calibri"/>
        </w:rPr>
        <w:t>] Ceremonial swearing in of new and returning Board Members was deferred to the next meeting</w:t>
      </w:r>
      <w:r w:rsidR="00A876FD">
        <w:rPr>
          <w:rFonts w:cs="Calibri"/>
        </w:rPr>
        <w:t xml:space="preserve">, </w:t>
      </w:r>
      <w:r w:rsidR="001C6E3D">
        <w:rPr>
          <w:rFonts w:cs="Calibri"/>
        </w:rPr>
        <w:t xml:space="preserve">tentatively </w:t>
      </w:r>
      <w:r w:rsidR="00A876FD">
        <w:rPr>
          <w:rFonts w:cs="Calibri"/>
        </w:rPr>
        <w:t>scheduled for September 10, 2026.</w:t>
      </w:r>
    </w:p>
    <w:p w14:paraId="65675051" w14:textId="77777777" w:rsidR="003810E5" w:rsidRPr="003810E5" w:rsidRDefault="003810E5" w:rsidP="003810E5">
      <w:pPr>
        <w:pStyle w:val="ListParagraph"/>
        <w:rPr>
          <w:rFonts w:cs="Calibri"/>
        </w:rPr>
      </w:pPr>
    </w:p>
    <w:p w14:paraId="20B546BC" w14:textId="21D79C83" w:rsidR="003810E5" w:rsidRPr="00EF4EA0" w:rsidRDefault="003810E5" w:rsidP="003810E5">
      <w:pPr>
        <w:pStyle w:val="ListParagraph"/>
        <w:spacing w:after="0" w:line="240" w:lineRule="auto"/>
        <w:ind w:left="1440"/>
        <w:rPr>
          <w:rFonts w:cs="Calibri"/>
        </w:rPr>
      </w:pPr>
      <w:r>
        <w:rPr>
          <w:rFonts w:cs="Calibri"/>
        </w:rPr>
        <w:t xml:space="preserve">Chair DeMello recognized Amy </w:t>
      </w:r>
      <w:proofErr w:type="spellStart"/>
      <w:r>
        <w:rPr>
          <w:rFonts w:cs="Calibri"/>
        </w:rPr>
        <w:t>Asselbaye</w:t>
      </w:r>
      <w:proofErr w:type="spellEnd"/>
      <w:r>
        <w:rPr>
          <w:rFonts w:cs="Calibri"/>
        </w:rPr>
        <w:t xml:space="preserve"> as the new designee for Honolulu Mayor </w:t>
      </w:r>
      <w:proofErr w:type="spellStart"/>
      <w:r>
        <w:rPr>
          <w:rFonts w:cs="Calibri"/>
        </w:rPr>
        <w:t>Blangiardi</w:t>
      </w:r>
      <w:proofErr w:type="spellEnd"/>
      <w:r>
        <w:rPr>
          <w:rFonts w:cs="Calibri"/>
        </w:rPr>
        <w:t>.</w:t>
      </w:r>
    </w:p>
    <w:p w14:paraId="2B343C13" w14:textId="77777777" w:rsidR="0007775D" w:rsidRPr="000A4F67" w:rsidRDefault="0007775D" w:rsidP="000A4F67">
      <w:pPr>
        <w:pStyle w:val="ListParagraph"/>
        <w:spacing w:after="0" w:line="240" w:lineRule="auto"/>
        <w:ind w:left="1440"/>
        <w:rPr>
          <w:rFonts w:cs="Calibri"/>
        </w:rPr>
      </w:pPr>
    </w:p>
    <w:p w14:paraId="62C8EDD9" w14:textId="480E3D20" w:rsidR="0007775D" w:rsidRDefault="00EF4EA0" w:rsidP="000A4F67">
      <w:pPr>
        <w:pStyle w:val="ListParagraph"/>
        <w:numPr>
          <w:ilvl w:val="0"/>
          <w:numId w:val="1"/>
        </w:numPr>
        <w:spacing w:after="0" w:line="240" w:lineRule="auto"/>
        <w:rPr>
          <w:rFonts w:cs="Calibri"/>
        </w:rPr>
      </w:pPr>
      <w:r>
        <w:rPr>
          <w:rFonts w:cs="Calibri"/>
        </w:rPr>
        <w:t>[Video 00:</w:t>
      </w:r>
      <w:r w:rsidR="00F618CB">
        <w:rPr>
          <w:rFonts w:cs="Calibri"/>
        </w:rPr>
        <w:t>12</w:t>
      </w:r>
      <w:r>
        <w:rPr>
          <w:rFonts w:cs="Calibri"/>
        </w:rPr>
        <w:t>:</w:t>
      </w:r>
      <w:r w:rsidR="00F618CB">
        <w:rPr>
          <w:rFonts w:cs="Calibri"/>
        </w:rPr>
        <w:t>59</w:t>
      </w:r>
      <w:r>
        <w:rPr>
          <w:rFonts w:cs="Calibri"/>
        </w:rPr>
        <w:t xml:space="preserve">] </w:t>
      </w:r>
      <w:r w:rsidR="00A876FD">
        <w:rPr>
          <w:rFonts w:cs="Calibri"/>
        </w:rPr>
        <w:t xml:space="preserve">At 9:58 am, </w:t>
      </w:r>
      <w:r>
        <w:rPr>
          <w:rFonts w:cs="Calibri"/>
        </w:rPr>
        <w:t>Chair DeMello recognized retiring Board Member Sean Knox</w:t>
      </w:r>
      <w:r w:rsidR="003810E5">
        <w:rPr>
          <w:rFonts w:cs="Calibri"/>
        </w:rPr>
        <w:t xml:space="preserve"> and gave a big Mahalo for his service to </w:t>
      </w:r>
      <w:r w:rsidR="001C6E3D">
        <w:rPr>
          <w:rFonts w:cs="Calibri"/>
        </w:rPr>
        <w:t xml:space="preserve">the </w:t>
      </w:r>
      <w:r w:rsidR="003810E5">
        <w:rPr>
          <w:rFonts w:cs="Calibri"/>
        </w:rPr>
        <w:t>State and to the Workforce Development Council</w:t>
      </w:r>
      <w:r w:rsidR="00A876FD">
        <w:rPr>
          <w:rFonts w:cs="Calibri"/>
        </w:rPr>
        <w:t>.</w:t>
      </w:r>
    </w:p>
    <w:p w14:paraId="0BAD35F5" w14:textId="77777777" w:rsidR="00A876FD" w:rsidRDefault="00A876FD" w:rsidP="00A876FD">
      <w:pPr>
        <w:pStyle w:val="ListParagraph"/>
        <w:rPr>
          <w:rFonts w:cs="Calibri"/>
        </w:rPr>
      </w:pPr>
    </w:p>
    <w:p w14:paraId="11220D0E" w14:textId="7160D0FD" w:rsidR="00F618CB" w:rsidRDefault="00F618CB" w:rsidP="00A876FD">
      <w:pPr>
        <w:pStyle w:val="ListParagraph"/>
        <w:rPr>
          <w:rFonts w:cs="Calibri"/>
        </w:rPr>
      </w:pPr>
      <w:r>
        <w:rPr>
          <w:rFonts w:cs="Calibri"/>
        </w:rPr>
        <w:tab/>
        <w:t xml:space="preserve">[Video 00:13:59] Dion Dizon logged into the meeting. Chair DeMello recognized that </w:t>
      </w:r>
      <w:r>
        <w:rPr>
          <w:rFonts w:cs="Calibri"/>
        </w:rPr>
        <w:tab/>
        <w:t>quorum was increased to 27 Council Members.</w:t>
      </w:r>
    </w:p>
    <w:p w14:paraId="4D1189DA" w14:textId="77777777" w:rsidR="00F618CB" w:rsidRPr="00A876FD" w:rsidRDefault="00F618CB" w:rsidP="00A876FD">
      <w:pPr>
        <w:pStyle w:val="ListParagraph"/>
        <w:rPr>
          <w:rFonts w:cs="Calibri"/>
        </w:rPr>
      </w:pPr>
    </w:p>
    <w:p w14:paraId="3751BD72" w14:textId="4D66A1AE" w:rsidR="00D11F68" w:rsidRDefault="00A876FD" w:rsidP="000A4F67">
      <w:pPr>
        <w:pStyle w:val="ListParagraph"/>
        <w:numPr>
          <w:ilvl w:val="0"/>
          <w:numId w:val="1"/>
        </w:numPr>
        <w:spacing w:after="0" w:line="240" w:lineRule="auto"/>
        <w:rPr>
          <w:rFonts w:cs="Calibri"/>
        </w:rPr>
      </w:pPr>
      <w:r>
        <w:rPr>
          <w:rFonts w:cs="Calibri"/>
        </w:rPr>
        <w:t>[Video 00:</w:t>
      </w:r>
      <w:r w:rsidR="00F618CB">
        <w:rPr>
          <w:rFonts w:cs="Calibri"/>
        </w:rPr>
        <w:t>15</w:t>
      </w:r>
      <w:r>
        <w:rPr>
          <w:rFonts w:cs="Calibri"/>
        </w:rPr>
        <w:t>:</w:t>
      </w:r>
      <w:r w:rsidR="00F618CB">
        <w:rPr>
          <w:rFonts w:cs="Calibri"/>
        </w:rPr>
        <w:t>10</w:t>
      </w:r>
      <w:r>
        <w:rPr>
          <w:rFonts w:cs="Calibri"/>
        </w:rPr>
        <w:t xml:space="preserve">] </w:t>
      </w:r>
      <w:r w:rsidR="00D11F68" w:rsidRPr="00D11F68">
        <w:rPr>
          <w:rFonts w:cs="Calibri"/>
        </w:rPr>
        <w:t>Presentation: Workforce Challenges in the Defense Industry</w:t>
      </w:r>
    </w:p>
    <w:p w14:paraId="55DD836C" w14:textId="77777777" w:rsidR="00D11F68" w:rsidRPr="00D11F68" w:rsidRDefault="00D11F68" w:rsidP="00D11F68">
      <w:pPr>
        <w:pStyle w:val="ListParagraph"/>
        <w:rPr>
          <w:rFonts w:cs="Calibri"/>
        </w:rPr>
      </w:pPr>
    </w:p>
    <w:p w14:paraId="2AA15E59" w14:textId="5BAE6D17" w:rsidR="00A876FD" w:rsidRDefault="00D11F68" w:rsidP="00D11F68">
      <w:pPr>
        <w:pStyle w:val="ListParagraph"/>
        <w:spacing w:after="0" w:line="240" w:lineRule="auto"/>
        <w:ind w:left="1440"/>
        <w:rPr>
          <w:rFonts w:cs="Calibri"/>
        </w:rPr>
      </w:pPr>
      <w:r w:rsidRPr="00D11F68">
        <w:rPr>
          <w:rFonts w:cs="Calibri"/>
        </w:rPr>
        <w:t>[Video 00:</w:t>
      </w:r>
      <w:r w:rsidR="00F618CB">
        <w:rPr>
          <w:rFonts w:cs="Calibri"/>
        </w:rPr>
        <w:t>15</w:t>
      </w:r>
      <w:r w:rsidRPr="00D11F68">
        <w:rPr>
          <w:rFonts w:cs="Calibri"/>
        </w:rPr>
        <w:t>:</w:t>
      </w:r>
      <w:r w:rsidR="00F618CB">
        <w:rPr>
          <w:rFonts w:cs="Calibri"/>
        </w:rPr>
        <w:t>40</w:t>
      </w:r>
      <w:r w:rsidRPr="00D11F68">
        <w:rPr>
          <w:rFonts w:cs="Calibri"/>
        </w:rPr>
        <w:t xml:space="preserve">] </w:t>
      </w:r>
      <w:r w:rsidR="00A876FD">
        <w:rPr>
          <w:rFonts w:cs="Calibri"/>
        </w:rPr>
        <w:t>At 10:00 am, Kimberly Lehn, Senior Director of Pacific Forum, presented on the Workforce Challenges in the Defense Industry.</w:t>
      </w:r>
    </w:p>
    <w:p w14:paraId="623ED399" w14:textId="77777777" w:rsidR="00A876FD" w:rsidRPr="00A876FD" w:rsidRDefault="00A876FD" w:rsidP="00A876FD">
      <w:pPr>
        <w:pStyle w:val="ListParagraph"/>
        <w:rPr>
          <w:rFonts w:cs="Calibri"/>
        </w:rPr>
      </w:pPr>
    </w:p>
    <w:p w14:paraId="0DE6BDEB" w14:textId="44ECC219" w:rsidR="00F618CB" w:rsidRDefault="00A876FD" w:rsidP="00A876FD">
      <w:pPr>
        <w:pStyle w:val="ListParagraph"/>
        <w:spacing w:after="0" w:line="240" w:lineRule="auto"/>
        <w:ind w:left="1440"/>
        <w:rPr>
          <w:rFonts w:cs="Calibri"/>
        </w:rPr>
      </w:pPr>
      <w:r>
        <w:rPr>
          <w:rFonts w:cs="Calibri"/>
        </w:rPr>
        <w:lastRenderedPageBreak/>
        <w:t>[Video 00:</w:t>
      </w:r>
      <w:r w:rsidR="00F618CB">
        <w:rPr>
          <w:rFonts w:cs="Calibri"/>
        </w:rPr>
        <w:t>39</w:t>
      </w:r>
      <w:r>
        <w:rPr>
          <w:rFonts w:cs="Calibri"/>
        </w:rPr>
        <w:t>:</w:t>
      </w:r>
      <w:r w:rsidR="00F618CB">
        <w:rPr>
          <w:rFonts w:cs="Calibri"/>
        </w:rPr>
        <w:t>38</w:t>
      </w:r>
      <w:r>
        <w:rPr>
          <w:rFonts w:cs="Calibri"/>
        </w:rPr>
        <w:t>] Board Member Cheryl Cross made a motion to</w:t>
      </w:r>
      <w:r w:rsidR="00F618CB">
        <w:rPr>
          <w:rFonts w:cs="Calibri"/>
        </w:rPr>
        <w:t xml:space="preserve"> have WDC direct staff to coordinate and report back on workforce development strategies related to foreseeable military, maritime, and Indo-Pacific economic impacts affecting the State of Hawai</w:t>
      </w:r>
      <w:r w:rsidR="001C6E3D">
        <w:rPr>
          <w:rFonts w:cs="Calibri"/>
        </w:rPr>
        <w:t>’</w:t>
      </w:r>
      <w:r w:rsidR="00F618CB">
        <w:rPr>
          <w:rFonts w:cs="Calibri"/>
        </w:rPr>
        <w:t>i including:</w:t>
      </w:r>
    </w:p>
    <w:p w14:paraId="3ECC2DF1" w14:textId="77777777" w:rsidR="00C201B3" w:rsidRDefault="00C201B3" w:rsidP="00A876FD">
      <w:pPr>
        <w:pStyle w:val="ListParagraph"/>
        <w:spacing w:after="0" w:line="240" w:lineRule="auto"/>
        <w:ind w:left="1440"/>
        <w:rPr>
          <w:rFonts w:cs="Calibri"/>
        </w:rPr>
      </w:pPr>
    </w:p>
    <w:p w14:paraId="411011E7" w14:textId="40B2AB65" w:rsidR="00F618CB" w:rsidRDefault="00F618CB" w:rsidP="00F618CB">
      <w:pPr>
        <w:pStyle w:val="ListParagraph"/>
        <w:numPr>
          <w:ilvl w:val="0"/>
          <w:numId w:val="8"/>
        </w:numPr>
        <w:spacing w:after="0" w:line="240" w:lineRule="auto"/>
        <w:rPr>
          <w:rFonts w:cs="Calibri"/>
        </w:rPr>
      </w:pPr>
      <w:r>
        <w:rPr>
          <w:rFonts w:cs="Calibri"/>
        </w:rPr>
        <w:t>Drafting a letter to the Governor regarding anticipated workforce challenges and opportunities in the coordination with appropriate stakeholders, including, but not limited to, U.S. Indo-Pacific Command and related entities</w:t>
      </w:r>
      <w:r w:rsidR="0014012F">
        <w:rPr>
          <w:rFonts w:cs="Calibri"/>
        </w:rPr>
        <w:t>;</w:t>
      </w:r>
    </w:p>
    <w:p w14:paraId="0CAC2D26" w14:textId="6610FA79" w:rsidR="0014652B" w:rsidRDefault="0014652B" w:rsidP="00F618CB">
      <w:pPr>
        <w:pStyle w:val="ListParagraph"/>
        <w:numPr>
          <w:ilvl w:val="0"/>
          <w:numId w:val="8"/>
        </w:numPr>
        <w:spacing w:after="0" w:line="240" w:lineRule="auto"/>
        <w:rPr>
          <w:rFonts w:cs="Calibri"/>
        </w:rPr>
      </w:pPr>
      <w:r>
        <w:rPr>
          <w:rFonts w:cs="Calibri"/>
        </w:rPr>
        <w:t>Coordinate a meeting with the Governor’s Policy Team alongside relevant military and regional stakeholders to discuss strategic workforce planning considerations</w:t>
      </w:r>
      <w:r w:rsidR="0014012F">
        <w:rPr>
          <w:rFonts w:cs="Calibri"/>
        </w:rPr>
        <w:t>;</w:t>
      </w:r>
    </w:p>
    <w:p w14:paraId="69F222AB" w14:textId="47A4BB93" w:rsidR="0014652B" w:rsidRDefault="0014652B" w:rsidP="0014652B">
      <w:pPr>
        <w:pStyle w:val="ListParagraph"/>
        <w:numPr>
          <w:ilvl w:val="0"/>
          <w:numId w:val="8"/>
        </w:numPr>
        <w:spacing w:after="0" w:line="240" w:lineRule="auto"/>
        <w:rPr>
          <w:rFonts w:cs="Calibri"/>
        </w:rPr>
      </w:pPr>
      <w:r>
        <w:rPr>
          <w:rFonts w:cs="Calibri"/>
        </w:rPr>
        <w:t>Engage with the Chamber of Commerce of Hawai’i, the Military Affairs Council (MAC), Department of Business and Economic Development and Tourism (DBEDT), Military Affairs Office</w:t>
      </w:r>
      <w:r w:rsidR="00A876FD">
        <w:rPr>
          <w:rFonts w:cs="Calibri"/>
        </w:rPr>
        <w:t xml:space="preserve"> </w:t>
      </w:r>
      <w:r>
        <w:rPr>
          <w:rFonts w:cs="Calibri"/>
        </w:rPr>
        <w:t>(MACRO)</w:t>
      </w:r>
      <w:r w:rsidR="0014012F">
        <w:rPr>
          <w:rFonts w:cs="Calibri"/>
        </w:rPr>
        <w:t>, r</w:t>
      </w:r>
      <w:r>
        <w:rPr>
          <w:rFonts w:cs="Calibri"/>
        </w:rPr>
        <w:t>egarding pathways and workforce implications associated with potential maritime prosperity zones for Hawai’i  and have staff report back to the Council with updates and recommendations at a future meeting.</w:t>
      </w:r>
    </w:p>
    <w:p w14:paraId="3749055C" w14:textId="77777777" w:rsidR="0014652B" w:rsidRDefault="0014652B" w:rsidP="0014652B">
      <w:pPr>
        <w:pStyle w:val="ListParagraph"/>
        <w:spacing w:after="0" w:line="240" w:lineRule="auto"/>
        <w:ind w:left="1440"/>
        <w:rPr>
          <w:rFonts w:cs="Calibri"/>
        </w:rPr>
      </w:pPr>
    </w:p>
    <w:p w14:paraId="640BCB70" w14:textId="77777777" w:rsidR="00C036C1" w:rsidRDefault="0014012F" w:rsidP="0014012F">
      <w:pPr>
        <w:pStyle w:val="ListParagraph"/>
        <w:spacing w:after="0" w:line="240" w:lineRule="auto"/>
        <w:ind w:left="1440"/>
        <w:rPr>
          <w:rFonts w:cs="Calibri"/>
        </w:rPr>
      </w:pPr>
      <w:r>
        <w:rPr>
          <w:rFonts w:cs="Calibri"/>
        </w:rPr>
        <w:t>[Video 00:41:11</w:t>
      </w:r>
      <w:r w:rsidR="0014652B" w:rsidRPr="00D11F68">
        <w:rPr>
          <w:rFonts w:cs="Calibri"/>
        </w:rPr>
        <w:t>]</w:t>
      </w:r>
      <w:r>
        <w:rPr>
          <w:rFonts w:cs="Calibri"/>
        </w:rPr>
        <w:t xml:space="preserve"> </w:t>
      </w:r>
      <w:r w:rsidR="00A876FD" w:rsidRPr="0014652B">
        <w:rPr>
          <w:rFonts w:cs="Calibri"/>
        </w:rPr>
        <w:t>Karla Kurokawa</w:t>
      </w:r>
      <w:r>
        <w:rPr>
          <w:rFonts w:cs="Calibri"/>
        </w:rPr>
        <w:t xml:space="preserve"> second the motion</w:t>
      </w:r>
      <w:r w:rsidR="00A876FD" w:rsidRPr="0014652B">
        <w:rPr>
          <w:rFonts w:cs="Calibri"/>
        </w:rPr>
        <w:t>.</w:t>
      </w:r>
      <w:r w:rsidR="00C036C1">
        <w:rPr>
          <w:rFonts w:cs="Calibri"/>
        </w:rPr>
        <w:t xml:space="preserve"> </w:t>
      </w:r>
    </w:p>
    <w:p w14:paraId="1525F1BF" w14:textId="77777777" w:rsidR="00C036C1" w:rsidRDefault="00C036C1" w:rsidP="0014012F">
      <w:pPr>
        <w:pStyle w:val="ListParagraph"/>
        <w:spacing w:after="0" w:line="240" w:lineRule="auto"/>
        <w:ind w:left="1440"/>
        <w:rPr>
          <w:rFonts w:cs="Calibri"/>
        </w:rPr>
      </w:pPr>
    </w:p>
    <w:p w14:paraId="0A10BC12" w14:textId="78BA979F" w:rsidR="00C036C1" w:rsidRDefault="00C036C1" w:rsidP="0014012F">
      <w:pPr>
        <w:pStyle w:val="ListParagraph"/>
        <w:spacing w:after="0" w:line="240" w:lineRule="auto"/>
        <w:ind w:left="1440"/>
        <w:rPr>
          <w:rFonts w:cs="Calibri"/>
        </w:rPr>
      </w:pPr>
      <w:r>
        <w:rPr>
          <w:rFonts w:cs="Calibri"/>
        </w:rPr>
        <w:t>[Video 00:41:26] Wanelle Kaneshiro-Erdmann expressed support and wanted to ensure that</w:t>
      </w:r>
      <w:r w:rsidRPr="00C036C1">
        <w:rPr>
          <w:rFonts w:cs="Calibri"/>
        </w:rPr>
        <w:t xml:space="preserve"> education—particularly the K</w:t>
      </w:r>
      <w:r w:rsidRPr="00C036C1">
        <w:rPr>
          <w:rFonts w:ascii="Cambria Math" w:hAnsi="Cambria Math" w:cs="Cambria Math"/>
        </w:rPr>
        <w:t>‑</w:t>
      </w:r>
      <w:r w:rsidRPr="00C036C1">
        <w:rPr>
          <w:rFonts w:cs="Calibri"/>
        </w:rPr>
        <w:t>12 sector</w:t>
      </w:r>
      <w:r w:rsidRPr="00C036C1">
        <w:rPr>
          <w:rFonts w:ascii="Aptos" w:hAnsi="Aptos" w:cs="Aptos"/>
        </w:rPr>
        <w:t>—</w:t>
      </w:r>
      <w:r w:rsidRPr="00C036C1">
        <w:rPr>
          <w:rFonts w:cs="Calibri"/>
        </w:rPr>
        <w:t>remains an active part of statewide discussions on advanced manufacturing and shipbuilding workforce needs. Multiple groups have already approached K</w:t>
      </w:r>
      <w:r w:rsidRPr="00C036C1">
        <w:rPr>
          <w:rFonts w:ascii="Cambria Math" w:hAnsi="Cambria Math" w:cs="Cambria Math"/>
        </w:rPr>
        <w:t>‑</w:t>
      </w:r>
      <w:r w:rsidRPr="00C036C1">
        <w:rPr>
          <w:rFonts w:cs="Calibri"/>
        </w:rPr>
        <w:t>12 educators about supporting advanced manufacturing pathways, which highlights the need for a more coordinated, statewide approach.</w:t>
      </w:r>
      <w:r>
        <w:rPr>
          <w:rFonts w:cs="Calibri"/>
        </w:rPr>
        <w:t xml:space="preserve"> She further expressed the need for the education sector to be included </w:t>
      </w:r>
      <w:r w:rsidRPr="00C036C1">
        <w:rPr>
          <w:rFonts w:cs="Calibri"/>
        </w:rPr>
        <w:t>in future conversations.</w:t>
      </w:r>
    </w:p>
    <w:p w14:paraId="3E9696AD" w14:textId="77777777" w:rsidR="00C036C1" w:rsidRDefault="00C036C1" w:rsidP="0014012F">
      <w:pPr>
        <w:pStyle w:val="ListParagraph"/>
        <w:spacing w:after="0" w:line="240" w:lineRule="auto"/>
        <w:ind w:left="1440"/>
        <w:rPr>
          <w:rFonts w:cs="Calibri"/>
        </w:rPr>
      </w:pPr>
    </w:p>
    <w:p w14:paraId="04A2D16F" w14:textId="13DD45B8" w:rsidR="00A876FD" w:rsidRDefault="00C036C1" w:rsidP="0014012F">
      <w:pPr>
        <w:pStyle w:val="ListParagraph"/>
        <w:spacing w:after="0" w:line="240" w:lineRule="auto"/>
        <w:ind w:left="1440"/>
        <w:rPr>
          <w:rFonts w:cs="Calibri"/>
        </w:rPr>
      </w:pPr>
      <w:r>
        <w:rPr>
          <w:rFonts w:cs="Calibri"/>
        </w:rPr>
        <w:t>[Video 00:42:14] ED Bennet Misalucha highlighted that WDC will not be the lead but rather be supporting whoever is the lead whether it be MAC or MACRO.</w:t>
      </w:r>
    </w:p>
    <w:p w14:paraId="2F3B8E62" w14:textId="77777777" w:rsidR="009136A6" w:rsidRDefault="009136A6" w:rsidP="0014012F">
      <w:pPr>
        <w:pStyle w:val="ListParagraph"/>
        <w:spacing w:after="0" w:line="240" w:lineRule="auto"/>
        <w:ind w:left="1440"/>
        <w:rPr>
          <w:rFonts w:cs="Calibri"/>
        </w:rPr>
      </w:pPr>
    </w:p>
    <w:p w14:paraId="0672E9AB" w14:textId="6A672261" w:rsidR="007D2197" w:rsidRDefault="009136A6" w:rsidP="000A4F67">
      <w:pPr>
        <w:pStyle w:val="ListParagraph"/>
        <w:spacing w:after="0" w:line="240" w:lineRule="auto"/>
        <w:ind w:left="1440"/>
        <w:rPr>
          <w:rFonts w:cs="Calibri"/>
        </w:rPr>
      </w:pPr>
      <w:r>
        <w:rPr>
          <w:rFonts w:cs="Calibri"/>
        </w:rPr>
        <w:t xml:space="preserve">[Video 00:42:41] </w:t>
      </w:r>
      <w:r w:rsidRPr="009136A6">
        <w:rPr>
          <w:rFonts w:cs="Calibri"/>
        </w:rPr>
        <w:t>With no Executive Committee members indicating opposition, Chair DeMello proceeded with a voice vote. All members present voted 'Aye,' and the motion carried.</w:t>
      </w:r>
    </w:p>
    <w:p w14:paraId="15A54D74" w14:textId="77777777" w:rsidR="009136A6" w:rsidRPr="000A4F67" w:rsidRDefault="009136A6" w:rsidP="000A4F67">
      <w:pPr>
        <w:pStyle w:val="ListParagraph"/>
        <w:spacing w:after="0" w:line="240" w:lineRule="auto"/>
        <w:ind w:left="1440"/>
        <w:rPr>
          <w:rFonts w:cs="Calibri"/>
        </w:rPr>
      </w:pPr>
    </w:p>
    <w:p w14:paraId="19D32946" w14:textId="1F65AA36" w:rsidR="00D11F68" w:rsidRDefault="00A876FD" w:rsidP="00D11F68">
      <w:pPr>
        <w:pStyle w:val="ListParagraph"/>
        <w:numPr>
          <w:ilvl w:val="0"/>
          <w:numId w:val="1"/>
        </w:numPr>
        <w:spacing w:after="0" w:line="240" w:lineRule="auto"/>
        <w:rPr>
          <w:rFonts w:cs="Calibri"/>
        </w:rPr>
      </w:pPr>
      <w:r w:rsidRPr="00D11F68">
        <w:rPr>
          <w:rFonts w:cs="Calibri"/>
        </w:rPr>
        <w:t>[Video 00:</w:t>
      </w:r>
      <w:r w:rsidR="00000541">
        <w:rPr>
          <w:rFonts w:cs="Calibri"/>
        </w:rPr>
        <w:t>43</w:t>
      </w:r>
      <w:r w:rsidRPr="00D11F68">
        <w:rPr>
          <w:rFonts w:cs="Calibri"/>
        </w:rPr>
        <w:t>:</w:t>
      </w:r>
      <w:r w:rsidR="00000541">
        <w:rPr>
          <w:rFonts w:cs="Calibri"/>
        </w:rPr>
        <w:t>40</w:t>
      </w:r>
      <w:r w:rsidRPr="00D11F68">
        <w:rPr>
          <w:rFonts w:cs="Calibri"/>
        </w:rPr>
        <w:t xml:space="preserve">] </w:t>
      </w:r>
      <w:r w:rsidR="00D11F68" w:rsidRPr="00D11F68">
        <w:rPr>
          <w:rFonts w:cs="Calibri"/>
        </w:rPr>
        <w:t>Presentation: Workforce Development Council’s Strategic and Implementation Plans on Artificial Intelligence Transformation in the Workforce Systems</w:t>
      </w:r>
    </w:p>
    <w:p w14:paraId="39A282F4" w14:textId="77777777" w:rsidR="00D11F68" w:rsidRPr="00D11F68" w:rsidRDefault="00D11F68" w:rsidP="00D11F68">
      <w:pPr>
        <w:pStyle w:val="ListParagraph"/>
        <w:spacing w:after="0" w:line="240" w:lineRule="auto"/>
        <w:ind w:left="1440"/>
        <w:rPr>
          <w:rFonts w:cs="Calibri"/>
        </w:rPr>
      </w:pPr>
    </w:p>
    <w:p w14:paraId="27B5D20A" w14:textId="6C55F2C2" w:rsidR="00A876FD" w:rsidRDefault="00D11F68" w:rsidP="00D11F68">
      <w:pPr>
        <w:pStyle w:val="ListParagraph"/>
        <w:spacing w:after="0" w:line="240" w:lineRule="auto"/>
        <w:ind w:left="1440"/>
        <w:rPr>
          <w:rFonts w:cs="Calibri"/>
        </w:rPr>
      </w:pPr>
      <w:r w:rsidRPr="00D11F68">
        <w:rPr>
          <w:rFonts w:cs="Calibri"/>
        </w:rPr>
        <w:t>[Video 00:</w:t>
      </w:r>
      <w:r w:rsidR="00000541">
        <w:rPr>
          <w:rFonts w:cs="Calibri"/>
        </w:rPr>
        <w:t>43</w:t>
      </w:r>
      <w:r w:rsidRPr="00D11F68">
        <w:rPr>
          <w:rFonts w:cs="Calibri"/>
        </w:rPr>
        <w:t>:</w:t>
      </w:r>
      <w:r w:rsidR="00000541">
        <w:rPr>
          <w:rFonts w:cs="Calibri"/>
        </w:rPr>
        <w:t>55</w:t>
      </w:r>
      <w:r w:rsidRPr="00D11F68">
        <w:rPr>
          <w:rFonts w:cs="Calibri"/>
        </w:rPr>
        <w:t xml:space="preserve">] </w:t>
      </w:r>
      <w:r w:rsidR="00A876FD">
        <w:rPr>
          <w:rFonts w:cs="Calibri"/>
        </w:rPr>
        <w:t xml:space="preserve">At 10:28 am, </w:t>
      </w:r>
      <w:r w:rsidR="00B16C1F">
        <w:rPr>
          <w:rFonts w:cs="Calibri"/>
        </w:rPr>
        <w:t>ED Bennette Mi</w:t>
      </w:r>
      <w:r>
        <w:rPr>
          <w:rFonts w:cs="Calibri"/>
        </w:rPr>
        <w:t xml:space="preserve">salucha, Gary Albitz, and Nick Winfrey presented on the </w:t>
      </w:r>
      <w:r w:rsidRPr="00D11F68">
        <w:rPr>
          <w:rFonts w:cs="Calibri"/>
        </w:rPr>
        <w:t>four-part symposium series titled “The AI Transformation: Preparing Hawaii’s Workforce for the Future,” which brings together stakeholders to examine AI trends, industry impacts, governance issues, and workforce strategies for an AI-enabled economy.</w:t>
      </w:r>
    </w:p>
    <w:p w14:paraId="0014EC95" w14:textId="77777777" w:rsidR="00000541" w:rsidRDefault="00000541" w:rsidP="00D11F68">
      <w:pPr>
        <w:pStyle w:val="ListParagraph"/>
        <w:spacing w:after="0" w:line="240" w:lineRule="auto"/>
        <w:ind w:left="1440"/>
        <w:rPr>
          <w:rFonts w:cs="Calibri"/>
        </w:rPr>
      </w:pPr>
    </w:p>
    <w:p w14:paraId="42DB4899" w14:textId="64416E72" w:rsidR="00000541" w:rsidRDefault="00000541" w:rsidP="00D11F68">
      <w:pPr>
        <w:pStyle w:val="ListParagraph"/>
        <w:spacing w:after="0" w:line="240" w:lineRule="auto"/>
        <w:ind w:left="1440"/>
        <w:rPr>
          <w:rFonts w:cs="Calibri"/>
        </w:rPr>
      </w:pPr>
      <w:r>
        <w:rPr>
          <w:rFonts w:cs="Calibri"/>
        </w:rPr>
        <w:t xml:space="preserve">[Video 00:53:39] Leelynn Brad asked the following question for Gary and Nick: </w:t>
      </w:r>
      <w:r w:rsidRPr="00000541">
        <w:rPr>
          <w:rFonts w:cs="Calibri"/>
        </w:rPr>
        <w:t xml:space="preserve">What steps are you taking to address or accommodate individuals with different types of disabilities, particularly in relation to AI? </w:t>
      </w:r>
    </w:p>
    <w:p w14:paraId="0169D93C" w14:textId="77777777" w:rsidR="00000541" w:rsidRDefault="00000541" w:rsidP="00D11F68">
      <w:pPr>
        <w:pStyle w:val="ListParagraph"/>
        <w:spacing w:after="0" w:line="240" w:lineRule="auto"/>
        <w:ind w:left="1440"/>
        <w:rPr>
          <w:rFonts w:cs="Calibri"/>
        </w:rPr>
      </w:pPr>
    </w:p>
    <w:p w14:paraId="7FF57E12" w14:textId="4512D386" w:rsidR="00D11F68" w:rsidRDefault="00000541" w:rsidP="00D11F68">
      <w:pPr>
        <w:pStyle w:val="ListParagraph"/>
        <w:spacing w:after="0" w:line="240" w:lineRule="auto"/>
        <w:ind w:left="1440"/>
        <w:rPr>
          <w:rFonts w:cs="Calibri"/>
        </w:rPr>
      </w:pPr>
      <w:r>
        <w:rPr>
          <w:rFonts w:cs="Calibri"/>
        </w:rPr>
        <w:t xml:space="preserve">Gary </w:t>
      </w:r>
      <w:r w:rsidR="00DC1634">
        <w:rPr>
          <w:rFonts w:cs="Calibri"/>
        </w:rPr>
        <w:t>responded that they have a</w:t>
      </w:r>
      <w:r w:rsidR="00DC1634" w:rsidRPr="00DC1634">
        <w:rPr>
          <w:rFonts w:cs="Calibri"/>
        </w:rPr>
        <w:t xml:space="preserve"> program </w:t>
      </w:r>
      <w:r w:rsidR="00DC1634">
        <w:rPr>
          <w:rFonts w:cs="Calibri"/>
        </w:rPr>
        <w:t xml:space="preserve">that </w:t>
      </w:r>
      <w:r w:rsidR="00DC1634" w:rsidRPr="00DC1634">
        <w:rPr>
          <w:rFonts w:cs="Calibri"/>
        </w:rPr>
        <w:t>observes how participants learn during seminars or trainings by asking questions and identifying whether they learn best visually, auditorily, or through hands</w:t>
      </w:r>
      <w:r w:rsidR="00DC1634" w:rsidRPr="00DC1634">
        <w:rPr>
          <w:rFonts w:ascii="Cambria Math" w:hAnsi="Cambria Math" w:cs="Cambria Math"/>
        </w:rPr>
        <w:t>‑</w:t>
      </w:r>
      <w:r w:rsidR="00DC1634" w:rsidRPr="00DC1634">
        <w:rPr>
          <w:rFonts w:cs="Calibri"/>
        </w:rPr>
        <w:t>on activities. Using this information, the system adapts training to everyone’s learning history and preferences. This AI</w:t>
      </w:r>
      <w:r w:rsidR="00DC1634" w:rsidRPr="00DC1634">
        <w:rPr>
          <w:rFonts w:ascii="Cambria Math" w:hAnsi="Cambria Math" w:cs="Cambria Math"/>
        </w:rPr>
        <w:t>‑</w:t>
      </w:r>
      <w:r w:rsidR="00DC1634" w:rsidRPr="00DC1634">
        <w:rPr>
          <w:rFonts w:cs="Calibri"/>
        </w:rPr>
        <w:t>driven approach enables personalized instruction, monitors learner progress, reinforces areas where they struggle, and integrates multiple educational strategies to support overall success.</w:t>
      </w:r>
    </w:p>
    <w:p w14:paraId="6827DEEB" w14:textId="77777777" w:rsidR="00247538" w:rsidRDefault="00247538" w:rsidP="00D11F68">
      <w:pPr>
        <w:pStyle w:val="ListParagraph"/>
        <w:spacing w:after="0" w:line="240" w:lineRule="auto"/>
        <w:ind w:left="1440"/>
        <w:rPr>
          <w:rFonts w:cs="Calibri"/>
        </w:rPr>
      </w:pPr>
    </w:p>
    <w:p w14:paraId="24D523F5" w14:textId="77777777" w:rsidR="00247538" w:rsidRPr="00247538" w:rsidRDefault="00247538" w:rsidP="00247538">
      <w:pPr>
        <w:pStyle w:val="ListParagraph"/>
        <w:spacing w:after="0" w:line="240" w:lineRule="auto"/>
        <w:ind w:left="1440"/>
        <w:rPr>
          <w:rFonts w:cs="Calibri"/>
        </w:rPr>
      </w:pPr>
      <w:r>
        <w:rPr>
          <w:rFonts w:cs="Calibri"/>
        </w:rPr>
        <w:t xml:space="preserve">Nick </w:t>
      </w:r>
      <w:r w:rsidRPr="00247538">
        <w:rPr>
          <w:rFonts w:cs="Calibri"/>
        </w:rPr>
        <w:t>added that people with newly acquired disabilities, such as recent vision loss, are already using AI to learn and access new job opportunities. They emphasized that this is an important discussion as AI reshapes workforce access and thanked the participant for raising the issue.</w:t>
      </w:r>
    </w:p>
    <w:p w14:paraId="77D6D22E" w14:textId="492E79DE" w:rsidR="00247538" w:rsidRDefault="00247538" w:rsidP="00D11F68">
      <w:pPr>
        <w:pStyle w:val="ListParagraph"/>
        <w:spacing w:after="0" w:line="240" w:lineRule="auto"/>
        <w:ind w:left="1440"/>
        <w:rPr>
          <w:rFonts w:cs="Calibri"/>
        </w:rPr>
      </w:pPr>
      <w:r>
        <w:rPr>
          <w:rFonts w:cs="Calibri"/>
        </w:rPr>
        <w:t xml:space="preserve"> </w:t>
      </w:r>
    </w:p>
    <w:p w14:paraId="6108D4AD" w14:textId="57395E9F" w:rsidR="008E1F54" w:rsidRDefault="008E1F54" w:rsidP="000A4F67">
      <w:pPr>
        <w:pStyle w:val="ListParagraph"/>
        <w:numPr>
          <w:ilvl w:val="0"/>
          <w:numId w:val="1"/>
        </w:numPr>
        <w:spacing w:after="0" w:line="240" w:lineRule="auto"/>
        <w:rPr>
          <w:rFonts w:cs="Calibri"/>
        </w:rPr>
      </w:pPr>
      <w:r w:rsidRPr="008E1F54">
        <w:rPr>
          <w:rFonts w:cs="Calibri"/>
        </w:rPr>
        <w:t>[Video 00:</w:t>
      </w:r>
      <w:r w:rsidR="00247538">
        <w:rPr>
          <w:rFonts w:cs="Calibri"/>
        </w:rPr>
        <w:t>56</w:t>
      </w:r>
      <w:r w:rsidRPr="008E1F54">
        <w:rPr>
          <w:rFonts w:cs="Calibri"/>
        </w:rPr>
        <w:t>:</w:t>
      </w:r>
      <w:r w:rsidR="00247538">
        <w:rPr>
          <w:rFonts w:cs="Calibri"/>
        </w:rPr>
        <w:t>31</w:t>
      </w:r>
      <w:r w:rsidRPr="008E1F54">
        <w:rPr>
          <w:rFonts w:cs="Calibri"/>
        </w:rPr>
        <w:t>]</w:t>
      </w:r>
      <w:r>
        <w:rPr>
          <w:rFonts w:cs="Calibri"/>
        </w:rPr>
        <w:t xml:space="preserve"> Governor’s Time</w:t>
      </w:r>
    </w:p>
    <w:p w14:paraId="36BAF4DC" w14:textId="77777777" w:rsidR="008E1F54" w:rsidRDefault="008E1F54" w:rsidP="008E1F54">
      <w:pPr>
        <w:spacing w:after="0" w:line="240" w:lineRule="auto"/>
        <w:rPr>
          <w:rFonts w:cs="Calibri"/>
        </w:rPr>
      </w:pPr>
    </w:p>
    <w:p w14:paraId="552885D2" w14:textId="5C924250" w:rsidR="00D8096A" w:rsidRPr="00D8096A" w:rsidRDefault="008E1F54" w:rsidP="00D8096A">
      <w:pPr>
        <w:spacing w:after="0" w:line="240" w:lineRule="auto"/>
        <w:rPr>
          <w:rFonts w:cs="Calibri"/>
        </w:rPr>
      </w:pPr>
      <w:r>
        <w:rPr>
          <w:rFonts w:cs="Calibri"/>
        </w:rPr>
        <w:tab/>
      </w:r>
      <w:r>
        <w:rPr>
          <w:rFonts w:cs="Calibri"/>
        </w:rPr>
        <w:tab/>
      </w:r>
      <w:r w:rsidRPr="00D11F68">
        <w:rPr>
          <w:rFonts w:cs="Calibri"/>
        </w:rPr>
        <w:t>[Video 00:00:00]</w:t>
      </w:r>
      <w:r>
        <w:rPr>
          <w:rFonts w:cs="Calibri"/>
        </w:rPr>
        <w:t xml:space="preserve"> At 10:41 am, Dan Kouchi </w:t>
      </w:r>
      <w:r w:rsidR="00D8096A">
        <w:rPr>
          <w:rFonts w:cs="Calibri"/>
        </w:rPr>
        <w:t xml:space="preserve">reported </w:t>
      </w:r>
      <w:r w:rsidR="00D8096A" w:rsidRPr="00D8096A">
        <w:rPr>
          <w:rFonts w:cs="Calibri"/>
        </w:rPr>
        <w:t xml:space="preserve">that the legislative session concluded </w:t>
      </w:r>
      <w:r w:rsidR="00D8096A">
        <w:rPr>
          <w:rFonts w:cs="Calibri"/>
        </w:rPr>
        <w:tab/>
      </w:r>
      <w:r w:rsidR="00D8096A">
        <w:rPr>
          <w:rFonts w:cs="Calibri"/>
        </w:rPr>
        <w:tab/>
      </w:r>
      <w:r w:rsidR="00D8096A">
        <w:rPr>
          <w:rFonts w:cs="Calibri"/>
        </w:rPr>
        <w:tab/>
      </w:r>
      <w:r w:rsidR="00D8096A" w:rsidRPr="00D8096A">
        <w:rPr>
          <w:rFonts w:cs="Calibri"/>
        </w:rPr>
        <w:t xml:space="preserve">on May 8, resulting in 268 bills passed (267 excluding one CONM), with 20 already signed </w:t>
      </w:r>
      <w:r w:rsidR="00D8096A">
        <w:rPr>
          <w:rFonts w:cs="Calibri"/>
        </w:rPr>
        <w:tab/>
      </w:r>
      <w:r w:rsidR="00D8096A">
        <w:rPr>
          <w:rFonts w:cs="Calibri"/>
        </w:rPr>
        <w:tab/>
      </w:r>
      <w:r w:rsidR="00D8096A">
        <w:rPr>
          <w:rFonts w:cs="Calibri"/>
        </w:rPr>
        <w:tab/>
      </w:r>
      <w:r w:rsidR="00D8096A" w:rsidRPr="00D8096A">
        <w:rPr>
          <w:rFonts w:cs="Calibri"/>
        </w:rPr>
        <w:t xml:space="preserve">by the Governor. Ongoing work includes reviewing remaining bills, with key deadlines of </w:t>
      </w:r>
      <w:r w:rsidR="00D8096A">
        <w:rPr>
          <w:rFonts w:cs="Calibri"/>
        </w:rPr>
        <w:tab/>
      </w:r>
      <w:r w:rsidR="00D8096A">
        <w:rPr>
          <w:rFonts w:cs="Calibri"/>
        </w:rPr>
        <w:tab/>
      </w:r>
      <w:r w:rsidR="00D8096A">
        <w:rPr>
          <w:rFonts w:cs="Calibri"/>
        </w:rPr>
        <w:tab/>
      </w:r>
      <w:r w:rsidR="00D8096A" w:rsidRPr="00D8096A">
        <w:rPr>
          <w:rFonts w:cs="Calibri"/>
        </w:rPr>
        <w:t>June 30 for the intent</w:t>
      </w:r>
      <w:r w:rsidR="00D8096A" w:rsidRPr="00D8096A">
        <w:rPr>
          <w:rFonts w:cs="Calibri"/>
        </w:rPr>
        <w:noBreakHyphen/>
        <w:t>to</w:t>
      </w:r>
      <w:r w:rsidR="00D8096A" w:rsidRPr="00D8096A">
        <w:rPr>
          <w:rFonts w:cs="Calibri"/>
        </w:rPr>
        <w:noBreakHyphen/>
        <w:t xml:space="preserve">veto list and July 15 for bill signing. The speaker highlighted major </w:t>
      </w:r>
      <w:r w:rsidR="00D8096A">
        <w:rPr>
          <w:rFonts w:cs="Calibri"/>
        </w:rPr>
        <w:tab/>
      </w:r>
      <w:r w:rsidR="00D8096A">
        <w:rPr>
          <w:rFonts w:cs="Calibri"/>
        </w:rPr>
        <w:tab/>
      </w:r>
      <w:r w:rsidR="00D8096A">
        <w:rPr>
          <w:rFonts w:cs="Calibri"/>
        </w:rPr>
        <w:tab/>
      </w:r>
      <w:r w:rsidR="00D8096A" w:rsidRPr="00D8096A">
        <w:rPr>
          <w:rFonts w:cs="Calibri"/>
        </w:rPr>
        <w:t>measures, including the state budget, funding for green</w:t>
      </w:r>
      <w:r w:rsidR="00D8096A" w:rsidRPr="00D8096A">
        <w:rPr>
          <w:rFonts w:cs="Calibri"/>
        </w:rPr>
        <w:noBreakHyphen/>
        <w:t xml:space="preserve">fee projects, a tax credit bill </w:t>
      </w:r>
      <w:r w:rsidR="00D8096A">
        <w:rPr>
          <w:rFonts w:cs="Calibri"/>
        </w:rPr>
        <w:tab/>
      </w:r>
      <w:r w:rsidR="00D8096A">
        <w:rPr>
          <w:rFonts w:cs="Calibri"/>
        </w:rPr>
        <w:tab/>
      </w:r>
      <w:r w:rsidR="00D8096A">
        <w:rPr>
          <w:rFonts w:cs="Calibri"/>
        </w:rPr>
        <w:tab/>
      </w:r>
      <w:r w:rsidR="00D8096A">
        <w:rPr>
          <w:rFonts w:cs="Calibri"/>
        </w:rPr>
        <w:tab/>
      </w:r>
      <w:r w:rsidR="00D8096A" w:rsidRPr="00D8096A">
        <w:rPr>
          <w:rFonts w:cs="Calibri"/>
        </w:rPr>
        <w:t>adjusting various credits to support lower</w:t>
      </w:r>
      <w:r w:rsidR="00D8096A" w:rsidRPr="00D8096A">
        <w:rPr>
          <w:rFonts w:cs="Calibri"/>
        </w:rPr>
        <w:noBreakHyphen/>
        <w:t xml:space="preserve"> and middle</w:t>
      </w:r>
      <w:r w:rsidR="00D8096A" w:rsidRPr="00D8096A">
        <w:rPr>
          <w:rFonts w:cs="Calibri"/>
        </w:rPr>
        <w:noBreakHyphen/>
        <w:t xml:space="preserve">income households, and the film tax </w:t>
      </w:r>
      <w:r w:rsidR="00D8096A">
        <w:rPr>
          <w:rFonts w:cs="Calibri"/>
        </w:rPr>
        <w:tab/>
      </w:r>
      <w:r w:rsidR="00D8096A">
        <w:rPr>
          <w:rFonts w:cs="Calibri"/>
        </w:rPr>
        <w:tab/>
      </w:r>
      <w:r w:rsidR="00D8096A" w:rsidRPr="00D8096A">
        <w:rPr>
          <w:rFonts w:cs="Calibri"/>
        </w:rPr>
        <w:t xml:space="preserve">credit bill, which the Governor strongly supported. They also noted upcoming events: the </w:t>
      </w:r>
      <w:r w:rsidR="00D8096A">
        <w:rPr>
          <w:rFonts w:cs="Calibri"/>
        </w:rPr>
        <w:tab/>
      </w:r>
      <w:r w:rsidR="00D8096A">
        <w:rPr>
          <w:rFonts w:cs="Calibri"/>
        </w:rPr>
        <w:tab/>
      </w:r>
      <w:r w:rsidR="00D8096A">
        <w:rPr>
          <w:rFonts w:cs="Calibri"/>
        </w:rPr>
        <w:tab/>
      </w:r>
      <w:r w:rsidR="00D8096A" w:rsidRPr="00D8096A">
        <w:rPr>
          <w:rFonts w:cs="Calibri"/>
        </w:rPr>
        <w:t xml:space="preserve">Governor’s transition to chair of the Western Governors Association in late June/early July </w:t>
      </w:r>
      <w:r w:rsidR="00D8096A">
        <w:rPr>
          <w:rFonts w:cs="Calibri"/>
        </w:rPr>
        <w:tab/>
      </w:r>
      <w:r w:rsidR="00D8096A">
        <w:rPr>
          <w:rFonts w:cs="Calibri"/>
        </w:rPr>
        <w:tab/>
      </w:r>
      <w:r w:rsidR="00D8096A">
        <w:rPr>
          <w:rFonts w:cs="Calibri"/>
        </w:rPr>
        <w:tab/>
      </w:r>
      <w:r w:rsidR="00D8096A" w:rsidRPr="00D8096A">
        <w:rPr>
          <w:rFonts w:cs="Calibri"/>
        </w:rPr>
        <w:t>and Hawai</w:t>
      </w:r>
      <w:r w:rsidR="00F5546F">
        <w:rPr>
          <w:rFonts w:cs="Calibri"/>
        </w:rPr>
        <w:t>’</w:t>
      </w:r>
      <w:r w:rsidR="00D8096A" w:rsidRPr="00D8096A">
        <w:rPr>
          <w:rFonts w:cs="Calibri"/>
        </w:rPr>
        <w:t>i hosting the annual WGA meeting in December</w:t>
      </w:r>
      <w:r w:rsidR="00F5546F">
        <w:rPr>
          <w:rFonts w:cs="Calibri"/>
        </w:rPr>
        <w:t xml:space="preserve"> 2026</w:t>
      </w:r>
      <w:r w:rsidR="00D8096A" w:rsidRPr="00D8096A">
        <w:rPr>
          <w:rFonts w:cs="Calibri"/>
        </w:rPr>
        <w:t>.</w:t>
      </w:r>
    </w:p>
    <w:p w14:paraId="348B99A5" w14:textId="0EA29FC2" w:rsidR="008E1F54" w:rsidRPr="008E1F54" w:rsidRDefault="008E1F54" w:rsidP="00D8096A">
      <w:pPr>
        <w:spacing w:after="0" w:line="240" w:lineRule="auto"/>
        <w:rPr>
          <w:rFonts w:cs="Calibri"/>
        </w:rPr>
      </w:pPr>
    </w:p>
    <w:p w14:paraId="43F2FC15" w14:textId="0CBA5874" w:rsidR="008E1F54" w:rsidRPr="008E1F54" w:rsidRDefault="008E1F54" w:rsidP="008E1F54">
      <w:pPr>
        <w:spacing w:after="0" w:line="240" w:lineRule="auto"/>
        <w:rPr>
          <w:rFonts w:cs="Calibri"/>
        </w:rPr>
      </w:pPr>
      <w:r>
        <w:rPr>
          <w:rFonts w:cs="Calibri"/>
        </w:rPr>
        <w:t xml:space="preserve"> </w:t>
      </w:r>
    </w:p>
    <w:p w14:paraId="74C38B0D" w14:textId="64E9DDB8" w:rsidR="00426402" w:rsidRDefault="00426402" w:rsidP="000A4F67">
      <w:pPr>
        <w:pStyle w:val="ListParagraph"/>
        <w:numPr>
          <w:ilvl w:val="0"/>
          <w:numId w:val="1"/>
        </w:numPr>
        <w:spacing w:after="0" w:line="240" w:lineRule="auto"/>
        <w:rPr>
          <w:rFonts w:cs="Calibri"/>
        </w:rPr>
      </w:pPr>
      <w:r w:rsidRPr="00426402">
        <w:rPr>
          <w:rFonts w:cs="Calibri"/>
        </w:rPr>
        <w:t>[Video 0</w:t>
      </w:r>
      <w:r w:rsidR="00920064">
        <w:rPr>
          <w:rFonts w:cs="Calibri"/>
        </w:rPr>
        <w:t>1</w:t>
      </w:r>
      <w:r w:rsidRPr="00426402">
        <w:rPr>
          <w:rFonts w:cs="Calibri"/>
        </w:rPr>
        <w:t>:00:</w:t>
      </w:r>
      <w:r w:rsidR="00920064">
        <w:rPr>
          <w:rFonts w:cs="Calibri"/>
        </w:rPr>
        <w:t>37</w:t>
      </w:r>
      <w:r w:rsidRPr="00426402">
        <w:rPr>
          <w:rFonts w:cs="Calibri"/>
        </w:rPr>
        <w:t>]</w:t>
      </w:r>
      <w:r>
        <w:rPr>
          <w:rFonts w:cs="Calibri"/>
        </w:rPr>
        <w:t xml:space="preserve"> Labor Director’s Update</w:t>
      </w:r>
    </w:p>
    <w:p w14:paraId="4AA56526" w14:textId="77777777" w:rsidR="00426402" w:rsidRDefault="00426402" w:rsidP="00426402">
      <w:pPr>
        <w:pStyle w:val="ListParagraph"/>
        <w:spacing w:after="0" w:line="240" w:lineRule="auto"/>
        <w:ind w:left="1440"/>
        <w:rPr>
          <w:rFonts w:cs="Calibri"/>
        </w:rPr>
      </w:pPr>
    </w:p>
    <w:p w14:paraId="0A9FFF41" w14:textId="29E7CDD2" w:rsidR="008D21CC" w:rsidRDefault="008D21CC" w:rsidP="00E22C30">
      <w:pPr>
        <w:pStyle w:val="ListParagraph"/>
        <w:spacing w:after="0" w:line="240" w:lineRule="auto"/>
        <w:ind w:left="1440"/>
        <w:rPr>
          <w:rFonts w:cs="Calibri"/>
        </w:rPr>
      </w:pPr>
      <w:r>
        <w:rPr>
          <w:rFonts w:cs="Calibri"/>
        </w:rPr>
        <w:t xml:space="preserve">[Video 00:00:00] </w:t>
      </w:r>
      <w:r w:rsidR="00E22C30" w:rsidRPr="00E22C30">
        <w:rPr>
          <w:rFonts w:cs="Calibri"/>
        </w:rPr>
        <w:t>At 10:45 a.m., David Rodriguez delivered the DLIR Director’s update, covering disaster</w:t>
      </w:r>
      <w:r w:rsidR="00E22C30" w:rsidRPr="00E22C30">
        <w:rPr>
          <w:rFonts w:ascii="Cambria Math" w:hAnsi="Cambria Math" w:cs="Cambria Math"/>
        </w:rPr>
        <w:t>‑</w:t>
      </w:r>
      <w:r w:rsidR="00E22C30" w:rsidRPr="00E22C30">
        <w:rPr>
          <w:rFonts w:cs="Calibri"/>
        </w:rPr>
        <w:t>related initiatives, legislative measures, departmental priorities, and budget matters. He reported that Disaster Unemployment Assistance applications opened May 7 and that the department is preparing a National Dislocated Worker Grant application to address economic impacts from recent storms. He highlighted key 2026 legislative measures, including budget cuts in HB1800, structural concerns raised on SB3282 regarding the Workforce Pell Program, and the status of internship program legislation, noting that despite HB2468 not passing, Hele Imua funding remains available. Rodriguez also outlined the department’s continued focus on serving WIOA</w:t>
      </w:r>
      <w:r w:rsidR="00E22C30" w:rsidRPr="00E22C30">
        <w:rPr>
          <w:rFonts w:ascii="Cambria Math" w:hAnsi="Cambria Math" w:cs="Cambria Math"/>
        </w:rPr>
        <w:t>‑</w:t>
      </w:r>
      <w:r w:rsidR="00E22C30" w:rsidRPr="00E22C30">
        <w:rPr>
          <w:rFonts w:cs="Calibri"/>
        </w:rPr>
        <w:t xml:space="preserve">eligible populations, ongoing challenges with federal compliance and corrective actions, staffing sustainability concerns, and upcoming salary increases for BU13 exempt employees. </w:t>
      </w:r>
      <w:r w:rsidR="00E22C30">
        <w:rPr>
          <w:rFonts w:cs="Calibri"/>
        </w:rPr>
        <w:t xml:space="preserve">Rodriguez </w:t>
      </w:r>
      <w:r w:rsidR="00E22C30" w:rsidRPr="00E22C30">
        <w:rPr>
          <w:rFonts w:cs="Calibri"/>
        </w:rPr>
        <w:t>concluded with a brief overview of the department</w:t>
      </w:r>
      <w:r w:rsidR="00E22C30" w:rsidRPr="00E22C30">
        <w:rPr>
          <w:rFonts w:ascii="Aptos" w:hAnsi="Aptos" w:cs="Aptos"/>
        </w:rPr>
        <w:t>’</w:t>
      </w:r>
      <w:r w:rsidR="00E22C30" w:rsidRPr="00E22C30">
        <w:rPr>
          <w:rFonts w:cs="Calibri"/>
        </w:rPr>
        <w:t>s FY2027 budget and related fiscal considerations.</w:t>
      </w:r>
    </w:p>
    <w:p w14:paraId="53E7A02A" w14:textId="77777777" w:rsidR="00E22C30" w:rsidRDefault="00E22C30" w:rsidP="00E22C30">
      <w:pPr>
        <w:pStyle w:val="ListParagraph"/>
        <w:spacing w:after="0" w:line="240" w:lineRule="auto"/>
        <w:ind w:left="1440"/>
        <w:rPr>
          <w:rFonts w:cs="Calibri"/>
        </w:rPr>
      </w:pPr>
    </w:p>
    <w:p w14:paraId="695D1193" w14:textId="312F8557" w:rsidR="009B50B1" w:rsidRDefault="009B50B1" w:rsidP="000A4F67">
      <w:pPr>
        <w:pStyle w:val="ListParagraph"/>
        <w:numPr>
          <w:ilvl w:val="0"/>
          <w:numId w:val="1"/>
        </w:numPr>
        <w:spacing w:after="0" w:line="240" w:lineRule="auto"/>
        <w:rPr>
          <w:rFonts w:cs="Calibri"/>
        </w:rPr>
      </w:pPr>
      <w:r>
        <w:rPr>
          <w:rFonts w:cs="Calibri"/>
        </w:rPr>
        <w:t>[Video 0</w:t>
      </w:r>
      <w:r w:rsidR="00FD38EE">
        <w:rPr>
          <w:rFonts w:cs="Calibri"/>
        </w:rPr>
        <w:t>1</w:t>
      </w:r>
      <w:r>
        <w:rPr>
          <w:rFonts w:cs="Calibri"/>
        </w:rPr>
        <w:t>:0</w:t>
      </w:r>
      <w:r w:rsidR="00FD38EE">
        <w:rPr>
          <w:rFonts w:cs="Calibri"/>
        </w:rPr>
        <w:t>8</w:t>
      </w:r>
      <w:r>
        <w:rPr>
          <w:rFonts w:cs="Calibri"/>
        </w:rPr>
        <w:t>:</w:t>
      </w:r>
      <w:r w:rsidR="00FD38EE">
        <w:rPr>
          <w:rFonts w:cs="Calibri"/>
        </w:rPr>
        <w:t>41</w:t>
      </w:r>
      <w:r>
        <w:rPr>
          <w:rFonts w:cs="Calibri"/>
        </w:rPr>
        <w:t>] Update on Workforce Pell</w:t>
      </w:r>
    </w:p>
    <w:p w14:paraId="6D8F3DED" w14:textId="77777777" w:rsidR="009B50B1" w:rsidRDefault="009B50B1" w:rsidP="009B50B1">
      <w:pPr>
        <w:pStyle w:val="ListParagraph"/>
        <w:spacing w:after="0" w:line="240" w:lineRule="auto"/>
        <w:ind w:left="1440"/>
        <w:rPr>
          <w:rFonts w:cs="Calibri"/>
        </w:rPr>
      </w:pPr>
    </w:p>
    <w:p w14:paraId="3B77357A" w14:textId="2E191F9A" w:rsidR="00ED3BB9" w:rsidRDefault="009B50B1" w:rsidP="009B50B1">
      <w:pPr>
        <w:pStyle w:val="ListParagraph"/>
        <w:spacing w:after="0" w:line="240" w:lineRule="auto"/>
        <w:ind w:left="1440"/>
        <w:rPr>
          <w:rFonts w:cs="Calibri"/>
        </w:rPr>
      </w:pPr>
      <w:r>
        <w:rPr>
          <w:rFonts w:cs="Calibri"/>
        </w:rPr>
        <w:t>[Video 0</w:t>
      </w:r>
      <w:r w:rsidR="00FD38EE">
        <w:rPr>
          <w:rFonts w:cs="Calibri"/>
        </w:rPr>
        <w:t>1</w:t>
      </w:r>
      <w:r>
        <w:rPr>
          <w:rFonts w:cs="Calibri"/>
        </w:rPr>
        <w:t>:0</w:t>
      </w:r>
      <w:r w:rsidR="00FD38EE">
        <w:rPr>
          <w:rFonts w:cs="Calibri"/>
        </w:rPr>
        <w:t>8</w:t>
      </w:r>
      <w:r>
        <w:rPr>
          <w:rFonts w:cs="Calibri"/>
        </w:rPr>
        <w:t>:</w:t>
      </w:r>
      <w:r w:rsidR="00FD38EE">
        <w:rPr>
          <w:rFonts w:cs="Calibri"/>
        </w:rPr>
        <w:t>57</w:t>
      </w:r>
      <w:r>
        <w:rPr>
          <w:rFonts w:cs="Calibri"/>
        </w:rPr>
        <w:t xml:space="preserve">] </w:t>
      </w:r>
      <w:r w:rsidRPr="009B50B1">
        <w:rPr>
          <w:rFonts w:cs="Calibri"/>
        </w:rPr>
        <w:t xml:space="preserve">At 10:53 am, ED Bennette Misalucha updated the committee on the Workforce Pell Grant program, which is a new federal initiative supporting short term training, </w:t>
      </w:r>
      <w:r w:rsidR="00FD38EE">
        <w:rPr>
          <w:rFonts w:cs="Calibri"/>
        </w:rPr>
        <w:t xml:space="preserve">and </w:t>
      </w:r>
      <w:r w:rsidRPr="009B50B1">
        <w:rPr>
          <w:rFonts w:cs="Calibri"/>
        </w:rPr>
        <w:t xml:space="preserve">is scheduled to launch July 1, 2026. </w:t>
      </w:r>
      <w:r w:rsidR="00ED3BB9" w:rsidRPr="00ED3BB9">
        <w:rPr>
          <w:rFonts w:cs="Calibri"/>
        </w:rPr>
        <w:t xml:space="preserve">Unlike traditional Pell Grants, Workforce </w:t>
      </w:r>
      <w:r w:rsidR="00ED3BB9" w:rsidRPr="00ED3BB9">
        <w:rPr>
          <w:rFonts w:cs="Calibri"/>
        </w:rPr>
        <w:lastRenderedPageBreak/>
        <w:t>Pell programs must be approved by the State Workforce Development Board to ensure they meet criteria such as demand, stack ability, and alignment with high</w:t>
      </w:r>
      <w:r w:rsidR="00ED3BB9" w:rsidRPr="00ED3BB9">
        <w:rPr>
          <w:rFonts w:ascii="Cambria Math" w:hAnsi="Cambria Math" w:cs="Cambria Math"/>
        </w:rPr>
        <w:t>‑</w:t>
      </w:r>
      <w:r w:rsidR="00ED3BB9" w:rsidRPr="00ED3BB9">
        <w:rPr>
          <w:rFonts w:cs="Calibri"/>
        </w:rPr>
        <w:t>wage career pathways. Funding will be administered directly by schools, not the WDC.</w:t>
      </w:r>
    </w:p>
    <w:p w14:paraId="5210EE9A" w14:textId="77777777" w:rsidR="00ED3BB9" w:rsidRDefault="00ED3BB9" w:rsidP="009B50B1">
      <w:pPr>
        <w:pStyle w:val="ListParagraph"/>
        <w:spacing w:after="0" w:line="240" w:lineRule="auto"/>
        <w:ind w:left="1440"/>
        <w:rPr>
          <w:rFonts w:cs="Calibri"/>
        </w:rPr>
      </w:pPr>
    </w:p>
    <w:p w14:paraId="759FADDC" w14:textId="640565C2" w:rsidR="009B50B1" w:rsidRDefault="00ED3BB9" w:rsidP="00ED3BB9">
      <w:pPr>
        <w:pStyle w:val="ListParagraph"/>
        <w:spacing w:after="0" w:line="240" w:lineRule="auto"/>
        <w:ind w:left="1440"/>
        <w:rPr>
          <w:rFonts w:cs="Calibri"/>
        </w:rPr>
      </w:pPr>
      <w:r w:rsidRPr="00ED3BB9">
        <w:rPr>
          <w:rFonts w:cs="Calibri"/>
        </w:rPr>
        <w:t xml:space="preserve">Workforce Pell funds </w:t>
      </w:r>
      <w:r w:rsidR="00F5546F" w:rsidRPr="00ED3BB9">
        <w:rPr>
          <w:rFonts w:cs="Calibri"/>
        </w:rPr>
        <w:t>are</w:t>
      </w:r>
      <w:r w:rsidRPr="00ED3BB9">
        <w:rPr>
          <w:rFonts w:cs="Calibri"/>
        </w:rPr>
        <w:t xml:space="preserve"> available July 1, but additional planning is needed as final federal rules </w:t>
      </w:r>
      <w:r w:rsidR="00F5546F" w:rsidRPr="00ED3BB9">
        <w:rPr>
          <w:rFonts w:cs="Calibri"/>
        </w:rPr>
        <w:t>have</w:t>
      </w:r>
      <w:r w:rsidRPr="00ED3BB9">
        <w:rPr>
          <w:rFonts w:cs="Calibri"/>
        </w:rPr>
        <w:t xml:space="preserve"> just </w:t>
      </w:r>
      <w:r w:rsidR="00F5546F" w:rsidRPr="00ED3BB9">
        <w:rPr>
          <w:rFonts w:cs="Calibri"/>
        </w:rPr>
        <w:t>been released</w:t>
      </w:r>
      <w:r w:rsidRPr="00ED3BB9">
        <w:rPr>
          <w:rFonts w:cs="Calibri"/>
        </w:rPr>
        <w:t>. A working group will meet next week to review details. UHCC identified three initial programs that may qualify.</w:t>
      </w:r>
      <w:r>
        <w:rPr>
          <w:rFonts w:cs="Calibri"/>
        </w:rPr>
        <w:t xml:space="preserve"> ED Bennette Misalucha noted that b</w:t>
      </w:r>
      <w:r w:rsidRPr="00ED3BB9">
        <w:rPr>
          <w:rFonts w:cs="Calibri"/>
        </w:rPr>
        <w:t>ecause the WDC Board does not meet again until September 10, a special meeting may be needed in late July or August to approve Workforce Pell policy and criteria.</w:t>
      </w:r>
    </w:p>
    <w:p w14:paraId="6F7E82E1" w14:textId="77777777" w:rsidR="00ED3BB9" w:rsidRDefault="00ED3BB9" w:rsidP="00ED3BB9">
      <w:pPr>
        <w:pStyle w:val="ListParagraph"/>
        <w:spacing w:after="0" w:line="240" w:lineRule="auto"/>
        <w:ind w:left="1440"/>
        <w:rPr>
          <w:rFonts w:cs="Calibri"/>
        </w:rPr>
      </w:pPr>
    </w:p>
    <w:p w14:paraId="7A0155F1" w14:textId="0F7F531D" w:rsidR="009F19D6" w:rsidRDefault="009F19D6" w:rsidP="009F19D6">
      <w:pPr>
        <w:pStyle w:val="ListParagraph"/>
        <w:numPr>
          <w:ilvl w:val="0"/>
          <w:numId w:val="1"/>
        </w:numPr>
        <w:rPr>
          <w:rFonts w:cs="Calibri"/>
        </w:rPr>
      </w:pPr>
      <w:r w:rsidRPr="009F19D6">
        <w:rPr>
          <w:rFonts w:cs="Calibri"/>
        </w:rPr>
        <w:t>[Video 0</w:t>
      </w:r>
      <w:r w:rsidR="00123644">
        <w:rPr>
          <w:rFonts w:cs="Calibri"/>
        </w:rPr>
        <w:t>1</w:t>
      </w:r>
      <w:r w:rsidRPr="009F19D6">
        <w:rPr>
          <w:rFonts w:cs="Calibri"/>
        </w:rPr>
        <w:t>:</w:t>
      </w:r>
      <w:r w:rsidR="00123644">
        <w:rPr>
          <w:rFonts w:cs="Calibri"/>
        </w:rPr>
        <w:t>13</w:t>
      </w:r>
      <w:r w:rsidRPr="009F19D6">
        <w:rPr>
          <w:rFonts w:cs="Calibri"/>
        </w:rPr>
        <w:t>:</w:t>
      </w:r>
      <w:r w:rsidR="00123644">
        <w:rPr>
          <w:rFonts w:cs="Calibri"/>
        </w:rPr>
        <w:t>19</w:t>
      </w:r>
      <w:r w:rsidRPr="009F19D6">
        <w:rPr>
          <w:rFonts w:cs="Calibri"/>
        </w:rPr>
        <w:t xml:space="preserve">] Legislative updates by Chair Keith DeMello </w:t>
      </w:r>
    </w:p>
    <w:p w14:paraId="433B6C88" w14:textId="77777777" w:rsidR="00123644" w:rsidRDefault="00123644" w:rsidP="00123644">
      <w:pPr>
        <w:pStyle w:val="ListParagraph"/>
        <w:ind w:left="1440"/>
        <w:rPr>
          <w:rFonts w:cs="Calibri"/>
        </w:rPr>
      </w:pPr>
    </w:p>
    <w:p w14:paraId="34654D58" w14:textId="6703BF01" w:rsidR="00083D32" w:rsidRPr="00083D32" w:rsidRDefault="00083D32" w:rsidP="00083D32">
      <w:pPr>
        <w:pStyle w:val="ListParagraph"/>
        <w:ind w:left="1440"/>
        <w:rPr>
          <w:rFonts w:cs="Calibri"/>
        </w:rPr>
      </w:pPr>
      <w:r>
        <w:rPr>
          <w:rFonts w:cs="Calibri"/>
        </w:rPr>
        <w:t>[Video 01:13:28] At 10:58</w:t>
      </w:r>
      <w:r w:rsidR="005B471C">
        <w:rPr>
          <w:rFonts w:cs="Calibri"/>
        </w:rPr>
        <w:t xml:space="preserve"> am</w:t>
      </w:r>
      <w:r>
        <w:rPr>
          <w:rFonts w:cs="Calibri"/>
        </w:rPr>
        <w:t xml:space="preserve">, Chair DeMello </w:t>
      </w:r>
      <w:r w:rsidRPr="00083D32">
        <w:rPr>
          <w:rFonts w:cs="Calibri"/>
        </w:rPr>
        <w:t xml:space="preserve">reported that he and </w:t>
      </w:r>
      <w:r w:rsidR="00F5546F">
        <w:rPr>
          <w:rFonts w:cs="Calibri"/>
        </w:rPr>
        <w:t>m</w:t>
      </w:r>
      <w:r w:rsidRPr="00083D32">
        <w:rPr>
          <w:rFonts w:cs="Calibri"/>
        </w:rPr>
        <w:t xml:space="preserve">ember Scanlan were authorized to communicate limited, focused WDC legislative positions during the session. </w:t>
      </w:r>
      <w:r>
        <w:rPr>
          <w:rFonts w:cs="Calibri"/>
        </w:rPr>
        <w:t>H</w:t>
      </w:r>
      <w:r w:rsidRPr="00083D32">
        <w:rPr>
          <w:rFonts w:cs="Calibri"/>
        </w:rPr>
        <w:t xml:space="preserve">e highlighted several key bills the WDC engaged with, including House Bill 1859 on statewide workforce coordination, which received strong support but did not advance, though many of its elements were later incorporated into a concurrent resolution. </w:t>
      </w:r>
      <w:r>
        <w:rPr>
          <w:rFonts w:cs="Calibri"/>
        </w:rPr>
        <w:t>H</w:t>
      </w:r>
      <w:r w:rsidRPr="00083D32">
        <w:rPr>
          <w:rFonts w:cs="Calibri"/>
        </w:rPr>
        <w:t>e also noted support for House Bill 2315 on state employee benefits, which passed and establishes a vacation</w:t>
      </w:r>
      <w:r w:rsidRPr="00083D32">
        <w:rPr>
          <w:rFonts w:cs="Calibri"/>
        </w:rPr>
        <w:noBreakHyphen/>
        <w:t xml:space="preserve">payout pilot program to support affordability and retention. The WDC also commented on House Bill 2383 regarding Workforce Pell, advising that the measure was unnecessary given pending federal guidance. Additionally, the WDC supported the Governor’s nomination messages, resulting in the approval of new board members. </w:t>
      </w:r>
      <w:r>
        <w:rPr>
          <w:rFonts w:cs="Calibri"/>
        </w:rPr>
        <w:t>Chair DeMello</w:t>
      </w:r>
      <w:r w:rsidRPr="00083D32">
        <w:rPr>
          <w:rFonts w:cs="Calibri"/>
        </w:rPr>
        <w:t xml:space="preserve"> acknowledged the expanded role of WDC staff in legislative functions this year and expressed appreciation for collaborative support from DLIR during the fast</w:t>
      </w:r>
      <w:r w:rsidRPr="00083D32">
        <w:rPr>
          <w:rFonts w:cs="Calibri"/>
        </w:rPr>
        <w:noBreakHyphen/>
        <w:t>paced session.</w:t>
      </w:r>
    </w:p>
    <w:p w14:paraId="2D2FEE8D" w14:textId="2D5504AF" w:rsidR="00083D32" w:rsidRDefault="00083D32" w:rsidP="00123644">
      <w:pPr>
        <w:pStyle w:val="ListParagraph"/>
        <w:ind w:left="1440"/>
        <w:rPr>
          <w:rFonts w:cs="Calibri"/>
        </w:rPr>
      </w:pPr>
    </w:p>
    <w:p w14:paraId="4105DC7F" w14:textId="0D900D99" w:rsidR="0069144B" w:rsidRDefault="0069144B" w:rsidP="009F19D6">
      <w:pPr>
        <w:pStyle w:val="ListParagraph"/>
        <w:numPr>
          <w:ilvl w:val="0"/>
          <w:numId w:val="1"/>
        </w:numPr>
        <w:rPr>
          <w:rFonts w:cs="Calibri"/>
        </w:rPr>
      </w:pPr>
      <w:r>
        <w:rPr>
          <w:rFonts w:cs="Calibri"/>
        </w:rPr>
        <w:t>[Video 0</w:t>
      </w:r>
      <w:r w:rsidR="005B471C">
        <w:rPr>
          <w:rFonts w:cs="Calibri"/>
        </w:rPr>
        <w:t>1</w:t>
      </w:r>
      <w:r>
        <w:rPr>
          <w:rFonts w:cs="Calibri"/>
        </w:rPr>
        <w:t>:</w:t>
      </w:r>
      <w:r w:rsidR="005B471C">
        <w:rPr>
          <w:rFonts w:cs="Calibri"/>
        </w:rPr>
        <w:t>18</w:t>
      </w:r>
      <w:r>
        <w:rPr>
          <w:rFonts w:cs="Calibri"/>
        </w:rPr>
        <w:t>:</w:t>
      </w:r>
      <w:r w:rsidR="005B471C">
        <w:rPr>
          <w:rFonts w:cs="Calibri"/>
        </w:rPr>
        <w:t>28</w:t>
      </w:r>
      <w:r>
        <w:rPr>
          <w:rFonts w:cs="Calibri"/>
        </w:rPr>
        <w:t>] Certification of Kauai Job Center</w:t>
      </w:r>
    </w:p>
    <w:p w14:paraId="761DA626" w14:textId="77777777" w:rsidR="005B471C" w:rsidRDefault="005B471C" w:rsidP="005B471C">
      <w:pPr>
        <w:pStyle w:val="ListParagraph"/>
        <w:ind w:left="1440"/>
        <w:rPr>
          <w:rFonts w:cs="Calibri"/>
        </w:rPr>
      </w:pPr>
    </w:p>
    <w:p w14:paraId="55334DD3" w14:textId="0D860F2F" w:rsidR="005B471C" w:rsidRDefault="005B471C" w:rsidP="005B471C">
      <w:pPr>
        <w:pStyle w:val="ListParagraph"/>
        <w:ind w:left="1440"/>
        <w:rPr>
          <w:rFonts w:cs="Calibri"/>
        </w:rPr>
      </w:pPr>
      <w:r>
        <w:rPr>
          <w:rFonts w:cs="Calibri"/>
        </w:rPr>
        <w:t>[Video 01:19:41] At 1</w:t>
      </w:r>
      <w:r w:rsidR="00CE0328">
        <w:rPr>
          <w:rFonts w:cs="Calibri"/>
        </w:rPr>
        <w:t>1:04</w:t>
      </w:r>
      <w:r>
        <w:rPr>
          <w:rFonts w:cs="Calibri"/>
        </w:rPr>
        <w:t xml:space="preserve"> am, ED Bennette Misalucha </w:t>
      </w:r>
      <w:r w:rsidRPr="005B471C">
        <w:rPr>
          <w:rFonts w:cs="Calibri"/>
        </w:rPr>
        <w:t xml:space="preserve">reported that an assessment of the </w:t>
      </w:r>
      <w:r w:rsidR="009E098D" w:rsidRPr="005B471C">
        <w:rPr>
          <w:rFonts w:cs="Calibri"/>
        </w:rPr>
        <w:t>Kauai</w:t>
      </w:r>
      <w:r w:rsidRPr="005B471C">
        <w:rPr>
          <w:rFonts w:cs="Calibri"/>
        </w:rPr>
        <w:t xml:space="preserve"> American Job Center (AJC) was completed, with findings included in the meeting packet. Based on the review, the Executive Committee voted on May 8 to extend the AJC’s provisional certification, and the Board was asked to ratify this decision, which would continue certification through December 2026. </w:t>
      </w:r>
      <w:r>
        <w:rPr>
          <w:rFonts w:cs="Calibri"/>
        </w:rPr>
        <w:t xml:space="preserve">ED </w:t>
      </w:r>
      <w:r w:rsidR="009E098D">
        <w:rPr>
          <w:rFonts w:cs="Calibri"/>
        </w:rPr>
        <w:t xml:space="preserve">Misalucha </w:t>
      </w:r>
      <w:r w:rsidRPr="005B471C">
        <w:rPr>
          <w:rFonts w:cs="Calibri"/>
        </w:rPr>
        <w:t>also outlined long</w:t>
      </w:r>
      <w:r w:rsidRPr="005B471C">
        <w:rPr>
          <w:rFonts w:ascii="Cambria Math" w:hAnsi="Cambria Math" w:cs="Cambria Math"/>
        </w:rPr>
        <w:t>‑</w:t>
      </w:r>
      <w:r w:rsidRPr="005B471C">
        <w:rPr>
          <w:rFonts w:cs="Calibri"/>
        </w:rPr>
        <w:t>term plans, noting that WDD leadership agreed it would be in the state</w:t>
      </w:r>
      <w:r w:rsidRPr="005B471C">
        <w:rPr>
          <w:rFonts w:ascii="Aptos" w:hAnsi="Aptos" w:cs="Aptos"/>
        </w:rPr>
        <w:t>’</w:t>
      </w:r>
      <w:r w:rsidRPr="005B471C">
        <w:rPr>
          <w:rFonts w:cs="Calibri"/>
        </w:rPr>
        <w:t>s best interest for a third</w:t>
      </w:r>
      <w:r w:rsidRPr="005B471C">
        <w:rPr>
          <w:rFonts w:ascii="Cambria Math" w:hAnsi="Cambria Math" w:cs="Cambria Math"/>
        </w:rPr>
        <w:t>‑</w:t>
      </w:r>
      <w:r w:rsidRPr="005B471C">
        <w:rPr>
          <w:rFonts w:cs="Calibri"/>
        </w:rPr>
        <w:t xml:space="preserve">party operator to manage the </w:t>
      </w:r>
      <w:r w:rsidR="009E098D" w:rsidRPr="005B471C">
        <w:rPr>
          <w:rFonts w:cs="Calibri"/>
        </w:rPr>
        <w:t>Kauai</w:t>
      </w:r>
      <w:r w:rsidRPr="005B471C">
        <w:rPr>
          <w:rFonts w:cs="Calibri"/>
        </w:rPr>
        <w:t xml:space="preserve"> AJC. A procurement process will begin soon, with additional details to be worked out in the coming months.</w:t>
      </w:r>
    </w:p>
    <w:p w14:paraId="738FD9C7" w14:textId="77777777" w:rsidR="00CE0328" w:rsidRDefault="00CE0328" w:rsidP="005B471C">
      <w:pPr>
        <w:pStyle w:val="ListParagraph"/>
        <w:ind w:left="1440"/>
        <w:rPr>
          <w:rFonts w:cs="Calibri"/>
        </w:rPr>
      </w:pPr>
    </w:p>
    <w:p w14:paraId="2AB8A831" w14:textId="27BAE581" w:rsidR="00CE0328" w:rsidRDefault="00CE0328" w:rsidP="005B471C">
      <w:pPr>
        <w:pStyle w:val="ListParagraph"/>
        <w:ind w:left="1440"/>
        <w:rPr>
          <w:rFonts w:cs="Calibri"/>
        </w:rPr>
      </w:pPr>
      <w:r>
        <w:rPr>
          <w:rFonts w:cs="Calibri"/>
        </w:rPr>
        <w:t>[Video 01:21:14]</w:t>
      </w:r>
      <w:r w:rsidR="004A1F37">
        <w:rPr>
          <w:rFonts w:cs="Calibri"/>
        </w:rPr>
        <w:t xml:space="preserve"> At 11:06 am, Chair DeMello entertained a motion to extend the current certification period for the Kauai AJC to December 31, 2026.</w:t>
      </w:r>
      <w:r w:rsidR="00DC15CB">
        <w:rPr>
          <w:rFonts w:cs="Calibri"/>
        </w:rPr>
        <w:t xml:space="preserve"> Lea Dias made the first motion, followed by a second from Sean Knox. With no Board members indicating opposition, Chair DeMello proceeded with a voice vote. All members present voted ‘Aye,’ and the motion carried.</w:t>
      </w:r>
    </w:p>
    <w:p w14:paraId="31ABE364" w14:textId="77777777" w:rsidR="005B471C" w:rsidRDefault="005B471C" w:rsidP="005B471C">
      <w:pPr>
        <w:pStyle w:val="ListParagraph"/>
        <w:ind w:left="1440"/>
        <w:rPr>
          <w:rFonts w:cs="Calibri"/>
        </w:rPr>
      </w:pPr>
    </w:p>
    <w:p w14:paraId="2689F5AD" w14:textId="7ED5067B" w:rsidR="0069144B" w:rsidRDefault="0069144B" w:rsidP="009F19D6">
      <w:pPr>
        <w:pStyle w:val="ListParagraph"/>
        <w:numPr>
          <w:ilvl w:val="0"/>
          <w:numId w:val="1"/>
        </w:numPr>
        <w:rPr>
          <w:rFonts w:cs="Calibri"/>
        </w:rPr>
      </w:pPr>
      <w:r>
        <w:rPr>
          <w:rFonts w:cs="Calibri"/>
        </w:rPr>
        <w:t>[Video 0</w:t>
      </w:r>
      <w:r w:rsidR="00DC15CB">
        <w:rPr>
          <w:rFonts w:cs="Calibri"/>
        </w:rPr>
        <w:t>1</w:t>
      </w:r>
      <w:r>
        <w:rPr>
          <w:rFonts w:cs="Calibri"/>
        </w:rPr>
        <w:t>:</w:t>
      </w:r>
      <w:r w:rsidR="00DC15CB">
        <w:rPr>
          <w:rFonts w:cs="Calibri"/>
        </w:rPr>
        <w:t>22</w:t>
      </w:r>
      <w:r>
        <w:rPr>
          <w:rFonts w:cs="Calibri"/>
        </w:rPr>
        <w:t>:</w:t>
      </w:r>
      <w:r w:rsidR="00DC15CB">
        <w:rPr>
          <w:rFonts w:cs="Calibri"/>
        </w:rPr>
        <w:t>42</w:t>
      </w:r>
      <w:r>
        <w:rPr>
          <w:rFonts w:cs="Calibri"/>
        </w:rPr>
        <w:t>] Restructuring of Employer Engagement Committee and Sector Strategies Committee</w:t>
      </w:r>
    </w:p>
    <w:p w14:paraId="0C9705F2" w14:textId="77777777" w:rsidR="00DC15CB" w:rsidRDefault="00DC15CB" w:rsidP="00DC15CB">
      <w:pPr>
        <w:pStyle w:val="ListParagraph"/>
        <w:ind w:left="1440"/>
        <w:rPr>
          <w:rFonts w:cs="Calibri"/>
        </w:rPr>
      </w:pPr>
    </w:p>
    <w:p w14:paraId="3B9A6382" w14:textId="3489755E" w:rsidR="00DC15CB" w:rsidRDefault="00DC15CB" w:rsidP="00DC15CB">
      <w:pPr>
        <w:pStyle w:val="ListParagraph"/>
        <w:ind w:left="1440"/>
        <w:rPr>
          <w:rFonts w:cs="Calibri"/>
        </w:rPr>
      </w:pPr>
      <w:r>
        <w:rPr>
          <w:rFonts w:cs="Calibri"/>
        </w:rPr>
        <w:t>[Video 01:23:31]</w:t>
      </w:r>
      <w:r w:rsidR="00D66543">
        <w:rPr>
          <w:rFonts w:cs="Calibri"/>
        </w:rPr>
        <w:t xml:space="preserve"> </w:t>
      </w:r>
      <w:r w:rsidR="00D66543" w:rsidRPr="00D66543">
        <w:rPr>
          <w:rFonts w:cs="Calibri"/>
        </w:rPr>
        <w:t>At 11:08 a.m., ED Bennette Misalucha reported that over the past two years, Council members have been reviewing each committee’s work to ensure roles and responsibilities remain relevant, and one key takeaway was the need to better align sector partnerships and sector strategies with employer engagement.</w:t>
      </w:r>
      <w:r w:rsidR="00D66543">
        <w:rPr>
          <w:rFonts w:cs="Calibri"/>
        </w:rPr>
        <w:t xml:space="preserve"> </w:t>
      </w:r>
      <w:r w:rsidR="00D66543" w:rsidRPr="00D66543">
        <w:rPr>
          <w:rFonts w:cs="Calibri"/>
        </w:rPr>
        <w:t xml:space="preserve">With Gina Anonuevo, Chief HR Officer at First </w:t>
      </w:r>
      <w:r w:rsidR="00124474">
        <w:rPr>
          <w:rFonts w:cs="Calibri"/>
        </w:rPr>
        <w:t>Hawaiian</w:t>
      </w:r>
      <w:r w:rsidR="00D66543" w:rsidRPr="00D66543">
        <w:rPr>
          <w:rFonts w:cs="Calibri"/>
        </w:rPr>
        <w:t xml:space="preserve"> Bank, now serving as the Employer Engagement Committee Chair, the sector strategies function will be moved under Employer Engagement as a subcommittee. At the same time, the current Sector Strategies and Career Pathways Committee, chaired by Car</w:t>
      </w:r>
      <w:r w:rsidR="00124474">
        <w:rPr>
          <w:rFonts w:cs="Calibri"/>
        </w:rPr>
        <w:t>y</w:t>
      </w:r>
      <w:r w:rsidR="00D66543" w:rsidRPr="00D66543">
        <w:rPr>
          <w:rFonts w:cs="Calibri"/>
        </w:rPr>
        <w:t xml:space="preserve"> Mi</w:t>
      </w:r>
      <w:r w:rsidR="00124474">
        <w:rPr>
          <w:rFonts w:cs="Calibri"/>
        </w:rPr>
        <w:t>ya</w:t>
      </w:r>
      <w:r w:rsidR="00D66543" w:rsidRPr="00D66543">
        <w:rPr>
          <w:rFonts w:cs="Calibri"/>
        </w:rPr>
        <w:t>shiro, will be renamed the Education and Career Pathways Committee to reflect h</w:t>
      </w:r>
      <w:r w:rsidR="00124474">
        <w:rPr>
          <w:rFonts w:cs="Calibri"/>
        </w:rPr>
        <w:t>is</w:t>
      </w:r>
      <w:r w:rsidR="00D66543" w:rsidRPr="00D66543">
        <w:rPr>
          <w:rFonts w:cs="Calibri"/>
        </w:rPr>
        <w:t xml:space="preserve"> strong background in education. Additionally, Employer Engagement will launch a new initiative featuring eight listening sessions to gather qualitative and quantitative insights on industry conditions, including preparedness for AI.</w:t>
      </w:r>
    </w:p>
    <w:p w14:paraId="5BD3A182" w14:textId="77777777" w:rsidR="00DC15CB" w:rsidRDefault="00DC15CB" w:rsidP="00DC15CB">
      <w:pPr>
        <w:pStyle w:val="ListParagraph"/>
        <w:ind w:left="1440"/>
        <w:rPr>
          <w:rFonts w:cs="Calibri"/>
        </w:rPr>
      </w:pPr>
    </w:p>
    <w:p w14:paraId="1A3722AF" w14:textId="0F3879E9" w:rsidR="000350A9" w:rsidRDefault="008A7093" w:rsidP="000350A9">
      <w:pPr>
        <w:pStyle w:val="ListParagraph"/>
        <w:ind w:left="1440"/>
        <w:rPr>
          <w:rFonts w:cs="Calibri"/>
        </w:rPr>
      </w:pPr>
      <w:r w:rsidRPr="008A7093">
        <w:rPr>
          <w:rFonts w:cs="Calibri"/>
        </w:rPr>
        <w:t xml:space="preserve">[Video 01:21:14] At 11:06 am, Chair DeMello </w:t>
      </w:r>
      <w:r w:rsidR="000350A9">
        <w:rPr>
          <w:rFonts w:cs="Calibri"/>
        </w:rPr>
        <w:t>noted that e</w:t>
      </w:r>
      <w:r w:rsidR="000350A9" w:rsidRPr="000350A9">
        <w:rPr>
          <w:rFonts w:cs="Calibri"/>
        </w:rPr>
        <w:t>arlier this month, the Executive Committee met and recommended approval of this change, which was formally voted on during its meeting in the first week of May.</w:t>
      </w:r>
    </w:p>
    <w:p w14:paraId="0797265C" w14:textId="77777777" w:rsidR="00E22C30" w:rsidRDefault="00E22C30" w:rsidP="000350A9">
      <w:pPr>
        <w:pStyle w:val="ListParagraph"/>
        <w:ind w:left="1440"/>
        <w:rPr>
          <w:rFonts w:cs="Calibri"/>
        </w:rPr>
      </w:pPr>
    </w:p>
    <w:p w14:paraId="46DA8348" w14:textId="73CA3F2C" w:rsidR="00E22C30" w:rsidRPr="000350A9" w:rsidRDefault="00E22C30" w:rsidP="000350A9">
      <w:pPr>
        <w:pStyle w:val="ListParagraph"/>
        <w:ind w:left="1440"/>
        <w:rPr>
          <w:rFonts w:cs="Calibri"/>
        </w:rPr>
      </w:pPr>
      <w:r>
        <w:rPr>
          <w:rFonts w:cs="Calibri"/>
        </w:rPr>
        <w:t xml:space="preserve">[Video 01:26:58] 11:12 am, Chair DeMello entertained a motion to ratify the Executive Committee recommendation to approve the amendment to the Bylaws on Article </w:t>
      </w:r>
      <w:r w:rsidR="00575976">
        <w:rPr>
          <w:rFonts w:cs="Calibri"/>
        </w:rPr>
        <w:t>VI -</w:t>
      </w:r>
      <w:r>
        <w:rPr>
          <w:rFonts w:cs="Calibri"/>
        </w:rPr>
        <w:t xml:space="preserve"> Committees, Section 6.3</w:t>
      </w:r>
      <w:r w:rsidR="00575976">
        <w:rPr>
          <w:rFonts w:cs="Calibri"/>
        </w:rPr>
        <w:t>. The following are standing committees of the Council: Sector Strategies and Career Pathways Committee to be replaced by the Education and Career Pathways Committee. Sean Nakamura made the first motion</w:t>
      </w:r>
      <w:r w:rsidR="00575976" w:rsidRPr="00575976">
        <w:t xml:space="preserve"> </w:t>
      </w:r>
      <w:r w:rsidR="00575976" w:rsidRPr="00575976">
        <w:rPr>
          <w:rFonts w:cs="Calibri"/>
        </w:rPr>
        <w:t xml:space="preserve">followed by a second from </w:t>
      </w:r>
      <w:r w:rsidR="00575976">
        <w:rPr>
          <w:rFonts w:cs="Calibri"/>
        </w:rPr>
        <w:t>Derek Kanehira</w:t>
      </w:r>
      <w:r w:rsidR="00575976" w:rsidRPr="00575976">
        <w:rPr>
          <w:rFonts w:cs="Calibri"/>
        </w:rPr>
        <w:t>. With no Board members indicating opposition, Chair DeMello proceeded with a voice vote. All members present voted ‘Aye,’ and the motion carried.</w:t>
      </w:r>
    </w:p>
    <w:p w14:paraId="5B107EC7" w14:textId="503A42EE" w:rsidR="008A7093" w:rsidRDefault="008A7093" w:rsidP="00DC15CB">
      <w:pPr>
        <w:pStyle w:val="ListParagraph"/>
        <w:ind w:left="1440"/>
        <w:rPr>
          <w:rFonts w:cs="Calibri"/>
        </w:rPr>
      </w:pPr>
    </w:p>
    <w:p w14:paraId="499CFEC2" w14:textId="57515C75" w:rsidR="0069144B" w:rsidRDefault="0069144B" w:rsidP="009F19D6">
      <w:pPr>
        <w:pStyle w:val="ListParagraph"/>
        <w:numPr>
          <w:ilvl w:val="0"/>
          <w:numId w:val="1"/>
        </w:numPr>
        <w:rPr>
          <w:rFonts w:cs="Calibri"/>
        </w:rPr>
      </w:pPr>
      <w:r>
        <w:rPr>
          <w:rFonts w:cs="Calibri"/>
        </w:rPr>
        <w:t>[Video 0</w:t>
      </w:r>
      <w:r w:rsidR="0093789A">
        <w:rPr>
          <w:rFonts w:cs="Calibri"/>
        </w:rPr>
        <w:t>1</w:t>
      </w:r>
      <w:r>
        <w:rPr>
          <w:rFonts w:cs="Calibri"/>
        </w:rPr>
        <w:t>:</w:t>
      </w:r>
      <w:r w:rsidR="0093789A">
        <w:rPr>
          <w:rFonts w:cs="Calibri"/>
        </w:rPr>
        <w:t>27</w:t>
      </w:r>
      <w:r>
        <w:rPr>
          <w:rFonts w:cs="Calibri"/>
        </w:rPr>
        <w:t>:</w:t>
      </w:r>
      <w:r w:rsidR="0093789A">
        <w:rPr>
          <w:rFonts w:cs="Calibri"/>
        </w:rPr>
        <w:t>57</w:t>
      </w:r>
      <w:r>
        <w:rPr>
          <w:rFonts w:cs="Calibri"/>
        </w:rPr>
        <w:t>] Fiscal Reports</w:t>
      </w:r>
    </w:p>
    <w:p w14:paraId="3B65D8AD" w14:textId="342F81B3" w:rsidR="0093789A" w:rsidRDefault="0093789A" w:rsidP="0093789A">
      <w:pPr>
        <w:pStyle w:val="ListParagraph"/>
        <w:ind w:left="1440"/>
        <w:rPr>
          <w:rFonts w:cs="Calibri"/>
        </w:rPr>
      </w:pPr>
    </w:p>
    <w:p w14:paraId="23058539" w14:textId="25A5E0E9" w:rsidR="0093789A" w:rsidRDefault="0093789A" w:rsidP="0093789A">
      <w:pPr>
        <w:pStyle w:val="ListParagraph"/>
        <w:ind w:left="1440"/>
        <w:rPr>
          <w:rFonts w:cs="Calibri"/>
        </w:rPr>
      </w:pPr>
      <w:r>
        <w:rPr>
          <w:rFonts w:cs="Calibri"/>
        </w:rPr>
        <w:t xml:space="preserve">[Video 01:28:10] At 11:13 am, ED Bennette Misalucha </w:t>
      </w:r>
      <w:r w:rsidRPr="0093789A">
        <w:rPr>
          <w:rFonts w:cs="Calibri"/>
        </w:rPr>
        <w:t xml:space="preserve">presented a report on WIOA fund spending, explaining that local areas have 2 years to spend their allocations with a current total of $2.77 million available across all categories. </w:t>
      </w:r>
      <w:r>
        <w:rPr>
          <w:rFonts w:cs="Calibri"/>
        </w:rPr>
        <w:t xml:space="preserve">She </w:t>
      </w:r>
      <w:r w:rsidRPr="0093789A">
        <w:rPr>
          <w:rFonts w:cs="Calibri"/>
        </w:rPr>
        <w:t>noted that local areas are not spending funds efficiently due to systemic issues including legal review requirements and county council involvement in releasing monies.</w:t>
      </w:r>
      <w:r>
        <w:rPr>
          <w:rFonts w:cs="Calibri"/>
        </w:rPr>
        <w:t xml:space="preserve"> ED Misalucha stated that a</w:t>
      </w:r>
      <w:r w:rsidRPr="0093789A">
        <w:rPr>
          <w:rFonts w:cs="Calibri"/>
        </w:rPr>
        <w:t xml:space="preserve">pproximately $690,000 must be expended each month over the next four months to ensure all available funds are utilized before they revert to the state. </w:t>
      </w:r>
      <w:r>
        <w:rPr>
          <w:rFonts w:cs="Calibri"/>
        </w:rPr>
        <w:t>She further r</w:t>
      </w:r>
      <w:r w:rsidRPr="0093789A">
        <w:rPr>
          <w:rFonts w:cs="Calibri"/>
        </w:rPr>
        <w:t>eported that they are collaborating with local areas to streamline reporting requirements and address systemic barriers that have been limiting spending.</w:t>
      </w:r>
    </w:p>
    <w:p w14:paraId="4889569A" w14:textId="77777777" w:rsidR="0093789A" w:rsidRDefault="0093789A" w:rsidP="0093789A">
      <w:pPr>
        <w:pStyle w:val="ListParagraph"/>
        <w:ind w:left="1440"/>
        <w:rPr>
          <w:rFonts w:cs="Calibri"/>
        </w:rPr>
      </w:pPr>
    </w:p>
    <w:p w14:paraId="2E21E131" w14:textId="5D000799" w:rsidR="0069144B" w:rsidRDefault="0069144B" w:rsidP="009F19D6">
      <w:pPr>
        <w:pStyle w:val="ListParagraph"/>
        <w:numPr>
          <w:ilvl w:val="0"/>
          <w:numId w:val="1"/>
        </w:numPr>
        <w:rPr>
          <w:rFonts w:cs="Calibri"/>
        </w:rPr>
      </w:pPr>
      <w:r>
        <w:rPr>
          <w:rFonts w:cs="Calibri"/>
        </w:rPr>
        <w:lastRenderedPageBreak/>
        <w:t>[Video 0</w:t>
      </w:r>
      <w:r w:rsidR="00E8220F">
        <w:rPr>
          <w:rFonts w:cs="Calibri"/>
        </w:rPr>
        <w:t>1</w:t>
      </w:r>
      <w:r>
        <w:rPr>
          <w:rFonts w:cs="Calibri"/>
        </w:rPr>
        <w:t>:</w:t>
      </w:r>
      <w:r w:rsidR="00E8220F">
        <w:rPr>
          <w:rFonts w:cs="Calibri"/>
        </w:rPr>
        <w:t>38</w:t>
      </w:r>
      <w:r>
        <w:rPr>
          <w:rFonts w:cs="Calibri"/>
        </w:rPr>
        <w:t>:</w:t>
      </w:r>
      <w:r w:rsidR="00E8220F">
        <w:rPr>
          <w:rFonts w:cs="Calibri"/>
        </w:rPr>
        <w:t>53</w:t>
      </w:r>
      <w:r>
        <w:rPr>
          <w:rFonts w:cs="Calibri"/>
        </w:rPr>
        <w:t xml:space="preserve">] Workforce Innovation and Opportunity Act (WIOA) </w:t>
      </w:r>
      <w:proofErr w:type="spellStart"/>
      <w:r>
        <w:rPr>
          <w:rFonts w:cs="Calibri"/>
        </w:rPr>
        <w:t>Titile</w:t>
      </w:r>
      <w:proofErr w:type="spellEnd"/>
      <w:r>
        <w:rPr>
          <w:rFonts w:cs="Calibri"/>
        </w:rPr>
        <w:t xml:space="preserve"> I and III Annual Performance Report: Program Year 2024</w:t>
      </w:r>
    </w:p>
    <w:p w14:paraId="2D438C7C" w14:textId="77777777" w:rsidR="00E8220F" w:rsidRDefault="00E8220F" w:rsidP="00E8220F">
      <w:pPr>
        <w:pStyle w:val="ListParagraph"/>
        <w:ind w:left="1440"/>
        <w:rPr>
          <w:rFonts w:cs="Calibri"/>
        </w:rPr>
      </w:pPr>
    </w:p>
    <w:p w14:paraId="77D7CBBC" w14:textId="2A9F9FD3" w:rsidR="00E8220F" w:rsidRDefault="00E8220F" w:rsidP="00E8220F">
      <w:pPr>
        <w:pStyle w:val="ListParagraph"/>
        <w:ind w:left="1440"/>
        <w:rPr>
          <w:rFonts w:cs="Calibri"/>
        </w:rPr>
      </w:pPr>
      <w:r>
        <w:rPr>
          <w:rFonts w:cs="Calibri"/>
        </w:rPr>
        <w:t>[Video 01:39:31] At 11:24 am, Jeanne Ohta</w:t>
      </w:r>
      <w:r w:rsidRPr="00E8220F">
        <w:t xml:space="preserve"> </w:t>
      </w:r>
      <w:r w:rsidRPr="00E8220F">
        <w:rPr>
          <w:rFonts w:cs="Calibri"/>
        </w:rPr>
        <w:t xml:space="preserve">presented the Program Year </w:t>
      </w:r>
      <w:r w:rsidR="009E098D">
        <w:rPr>
          <w:rFonts w:cs="Calibri"/>
        </w:rPr>
        <w:t>20</w:t>
      </w:r>
      <w:r w:rsidRPr="00E8220F">
        <w:rPr>
          <w:rFonts w:cs="Calibri"/>
        </w:rPr>
        <w:t xml:space="preserve">25, Quarter 3 Performance Measures submitted to USDOL, highlighting both areas where targets were met and ongoing challenges with employment rates and measurable skill gains across several programs. </w:t>
      </w:r>
      <w:r>
        <w:rPr>
          <w:rFonts w:cs="Calibri"/>
        </w:rPr>
        <w:t>ED Bennette Misalucha</w:t>
      </w:r>
      <w:r w:rsidRPr="00E8220F">
        <w:rPr>
          <w:rFonts w:cs="Calibri"/>
        </w:rPr>
        <w:t xml:space="preserve"> noted that a data entry error affected the dislocated worker performance results; corrective action plans have since been implemented, and technical assistance is being provided to resolve the issue.</w:t>
      </w:r>
    </w:p>
    <w:p w14:paraId="3EE74A0C" w14:textId="77777777" w:rsidR="00E8220F" w:rsidRDefault="00E8220F" w:rsidP="00E8220F">
      <w:pPr>
        <w:pStyle w:val="ListParagraph"/>
        <w:ind w:left="1440"/>
        <w:rPr>
          <w:rFonts w:cs="Calibri"/>
        </w:rPr>
      </w:pPr>
    </w:p>
    <w:p w14:paraId="5C50B613" w14:textId="3FCE8510" w:rsidR="0069144B" w:rsidRDefault="0069144B" w:rsidP="009F19D6">
      <w:pPr>
        <w:pStyle w:val="ListParagraph"/>
        <w:numPr>
          <w:ilvl w:val="0"/>
          <w:numId w:val="1"/>
        </w:numPr>
        <w:rPr>
          <w:rFonts w:cs="Calibri"/>
        </w:rPr>
      </w:pPr>
      <w:r>
        <w:rPr>
          <w:rFonts w:cs="Calibri"/>
        </w:rPr>
        <w:t>[Video 0</w:t>
      </w:r>
      <w:r w:rsidR="00E8220F">
        <w:rPr>
          <w:rFonts w:cs="Calibri"/>
        </w:rPr>
        <w:t>1</w:t>
      </w:r>
      <w:r>
        <w:rPr>
          <w:rFonts w:cs="Calibri"/>
        </w:rPr>
        <w:t>:</w:t>
      </w:r>
      <w:r w:rsidR="00E8220F">
        <w:rPr>
          <w:rFonts w:cs="Calibri"/>
        </w:rPr>
        <w:t>49</w:t>
      </w:r>
      <w:r>
        <w:rPr>
          <w:rFonts w:cs="Calibri"/>
        </w:rPr>
        <w:t>:</w:t>
      </w:r>
      <w:r w:rsidR="00E8220F">
        <w:rPr>
          <w:rFonts w:cs="Calibri"/>
        </w:rPr>
        <w:t>34</w:t>
      </w:r>
      <w:r>
        <w:rPr>
          <w:rFonts w:cs="Calibri"/>
        </w:rPr>
        <w:t>] Executive Director’s Report</w:t>
      </w:r>
    </w:p>
    <w:p w14:paraId="00A319DC" w14:textId="77777777" w:rsidR="00E8220F" w:rsidRDefault="00E8220F" w:rsidP="00E8220F">
      <w:pPr>
        <w:pStyle w:val="ListParagraph"/>
        <w:ind w:left="1440"/>
        <w:rPr>
          <w:rFonts w:cs="Calibri"/>
        </w:rPr>
      </w:pPr>
    </w:p>
    <w:p w14:paraId="525F5D50" w14:textId="02DF1B52" w:rsidR="00E8220F" w:rsidRDefault="00E8220F" w:rsidP="00E8220F">
      <w:pPr>
        <w:pStyle w:val="ListParagraph"/>
        <w:ind w:left="1440"/>
        <w:rPr>
          <w:rFonts w:cs="Calibri"/>
        </w:rPr>
      </w:pPr>
      <w:r>
        <w:rPr>
          <w:rFonts w:cs="Calibri"/>
        </w:rPr>
        <w:t xml:space="preserve">[Video 01:49:34] At 11:34 am, ED Bennette Misalucha </w:t>
      </w:r>
      <w:r w:rsidRPr="00E8220F">
        <w:rPr>
          <w:rFonts w:cs="Calibri"/>
        </w:rPr>
        <w:t>provided a brief update, noting that many members may have already heard portions of the report during recent committee meetings. She highlighted that the first quarter was particularly active, including an internship summit initiated by Senator De</w:t>
      </w:r>
      <w:r w:rsidR="009D3494">
        <w:rPr>
          <w:rFonts w:cs="Calibri"/>
        </w:rPr>
        <w:t>l</w:t>
      </w:r>
      <w:r w:rsidRPr="00E8220F">
        <w:rPr>
          <w:rFonts w:cs="Calibri"/>
        </w:rPr>
        <w:t xml:space="preserve">a Cruz, featuring the U.S. Secretary of Labor as the keynote speaker. The State Unified Plan was successfully submitted, and four webinars were conducted. A snapshot of the plan’s implementation schedule was shared, along with priorities for the second and third quarters of 2026. </w:t>
      </w:r>
    </w:p>
    <w:p w14:paraId="5567F99B" w14:textId="77777777" w:rsidR="00E8220F" w:rsidRDefault="00E8220F" w:rsidP="00E8220F">
      <w:pPr>
        <w:pStyle w:val="ListParagraph"/>
        <w:ind w:left="1440"/>
        <w:rPr>
          <w:rFonts w:cs="Calibri"/>
        </w:rPr>
      </w:pPr>
    </w:p>
    <w:p w14:paraId="2645EF6A" w14:textId="036D9C32" w:rsidR="0069144B" w:rsidRDefault="0069144B" w:rsidP="009F19D6">
      <w:pPr>
        <w:pStyle w:val="ListParagraph"/>
        <w:numPr>
          <w:ilvl w:val="0"/>
          <w:numId w:val="1"/>
        </w:numPr>
        <w:rPr>
          <w:rFonts w:cs="Calibri"/>
        </w:rPr>
      </w:pPr>
      <w:r>
        <w:rPr>
          <w:rFonts w:cs="Calibri"/>
        </w:rPr>
        <w:t>[Video 0</w:t>
      </w:r>
      <w:r w:rsidR="006166E5">
        <w:rPr>
          <w:rFonts w:cs="Calibri"/>
        </w:rPr>
        <w:t>1</w:t>
      </w:r>
      <w:r>
        <w:rPr>
          <w:rFonts w:cs="Calibri"/>
        </w:rPr>
        <w:t>:</w:t>
      </w:r>
      <w:r w:rsidR="006166E5">
        <w:rPr>
          <w:rFonts w:cs="Calibri"/>
        </w:rPr>
        <w:t>51</w:t>
      </w:r>
      <w:r>
        <w:rPr>
          <w:rFonts w:cs="Calibri"/>
        </w:rPr>
        <w:t>:</w:t>
      </w:r>
      <w:r w:rsidR="006166E5">
        <w:rPr>
          <w:rFonts w:cs="Calibri"/>
        </w:rPr>
        <w:t>12</w:t>
      </w:r>
      <w:r>
        <w:rPr>
          <w:rFonts w:cs="Calibri"/>
        </w:rPr>
        <w:t>] Acceptance of Written Reports from Core Partners of WIOA.</w:t>
      </w:r>
    </w:p>
    <w:p w14:paraId="731F012F" w14:textId="77777777" w:rsidR="006166E5" w:rsidRDefault="006166E5" w:rsidP="006166E5">
      <w:pPr>
        <w:pStyle w:val="ListParagraph"/>
        <w:ind w:left="1440"/>
        <w:rPr>
          <w:rFonts w:cs="Calibri"/>
        </w:rPr>
      </w:pPr>
    </w:p>
    <w:p w14:paraId="71E2546E" w14:textId="2372099F" w:rsidR="006166E5" w:rsidRDefault="006166E5" w:rsidP="006166E5">
      <w:pPr>
        <w:pStyle w:val="ListParagraph"/>
        <w:ind w:left="1440"/>
        <w:rPr>
          <w:rFonts w:cs="Calibri"/>
        </w:rPr>
      </w:pPr>
      <w:r>
        <w:rPr>
          <w:rFonts w:cs="Calibri"/>
        </w:rPr>
        <w:t>Written Reports from Core Partners were provided in the Board Packet.</w:t>
      </w:r>
      <w:r w:rsidR="009D3494">
        <w:rPr>
          <w:rFonts w:cs="Calibri"/>
        </w:rPr>
        <w:t xml:space="preserve"> No discussion or action taken.</w:t>
      </w:r>
    </w:p>
    <w:p w14:paraId="40F20B27" w14:textId="77777777" w:rsidR="006166E5" w:rsidRDefault="006166E5" w:rsidP="006166E5">
      <w:pPr>
        <w:pStyle w:val="ListParagraph"/>
        <w:ind w:left="1440"/>
        <w:rPr>
          <w:rFonts w:cs="Calibri"/>
        </w:rPr>
      </w:pPr>
    </w:p>
    <w:p w14:paraId="690D3C9B" w14:textId="75BDA93D" w:rsidR="0069144B" w:rsidRDefault="0069144B" w:rsidP="009F19D6">
      <w:pPr>
        <w:pStyle w:val="ListParagraph"/>
        <w:numPr>
          <w:ilvl w:val="0"/>
          <w:numId w:val="1"/>
        </w:numPr>
        <w:rPr>
          <w:rFonts w:cs="Calibri"/>
        </w:rPr>
      </w:pPr>
      <w:r>
        <w:rPr>
          <w:rFonts w:cs="Calibri"/>
        </w:rPr>
        <w:t>[Video 0</w:t>
      </w:r>
      <w:r w:rsidR="006166E5">
        <w:rPr>
          <w:rFonts w:cs="Calibri"/>
        </w:rPr>
        <w:t>1</w:t>
      </w:r>
      <w:r>
        <w:rPr>
          <w:rFonts w:cs="Calibri"/>
        </w:rPr>
        <w:t>:</w:t>
      </w:r>
      <w:r w:rsidR="006166E5">
        <w:rPr>
          <w:rFonts w:cs="Calibri"/>
        </w:rPr>
        <w:t>52</w:t>
      </w:r>
      <w:r>
        <w:rPr>
          <w:rFonts w:cs="Calibri"/>
        </w:rPr>
        <w:t>:</w:t>
      </w:r>
      <w:r w:rsidR="006166E5">
        <w:rPr>
          <w:rFonts w:cs="Calibri"/>
        </w:rPr>
        <w:t>30</w:t>
      </w:r>
      <w:r>
        <w:rPr>
          <w:rFonts w:cs="Calibri"/>
        </w:rPr>
        <w:t>] Acceptance of Written Reports from Local Workforce Development Boards</w:t>
      </w:r>
    </w:p>
    <w:p w14:paraId="23F90DF2" w14:textId="77777777" w:rsidR="006166E5" w:rsidRDefault="006166E5" w:rsidP="006166E5">
      <w:pPr>
        <w:pStyle w:val="ListParagraph"/>
        <w:ind w:left="1440"/>
        <w:rPr>
          <w:rFonts w:cs="Calibri"/>
        </w:rPr>
      </w:pPr>
    </w:p>
    <w:p w14:paraId="12F2A423" w14:textId="2DDFF19E" w:rsidR="006166E5" w:rsidRDefault="006166E5" w:rsidP="006166E5">
      <w:pPr>
        <w:pStyle w:val="ListParagraph"/>
        <w:ind w:left="1440"/>
        <w:rPr>
          <w:rFonts w:cs="Calibri"/>
        </w:rPr>
      </w:pPr>
      <w:r>
        <w:rPr>
          <w:rFonts w:cs="Calibri"/>
        </w:rPr>
        <w:t>Written Reports from Local Workforce Development were provided in the Board Packet.</w:t>
      </w:r>
      <w:r w:rsidR="009D3494">
        <w:rPr>
          <w:rFonts w:cs="Calibri"/>
        </w:rPr>
        <w:t xml:space="preserve"> </w:t>
      </w:r>
      <w:r w:rsidR="009D3494" w:rsidRPr="009D3494">
        <w:rPr>
          <w:rFonts w:cs="Calibri"/>
        </w:rPr>
        <w:t>No discussion or action taken.</w:t>
      </w:r>
    </w:p>
    <w:p w14:paraId="2AB66638" w14:textId="77777777" w:rsidR="006166E5" w:rsidRDefault="006166E5" w:rsidP="006166E5">
      <w:pPr>
        <w:pStyle w:val="ListParagraph"/>
        <w:ind w:left="1440"/>
        <w:rPr>
          <w:rFonts w:cs="Calibri"/>
        </w:rPr>
      </w:pPr>
    </w:p>
    <w:p w14:paraId="2FB619A2" w14:textId="6AC837C0" w:rsidR="0069144B" w:rsidRDefault="0069144B" w:rsidP="009F19D6">
      <w:pPr>
        <w:pStyle w:val="ListParagraph"/>
        <w:numPr>
          <w:ilvl w:val="0"/>
          <w:numId w:val="1"/>
        </w:numPr>
        <w:rPr>
          <w:rFonts w:cs="Calibri"/>
        </w:rPr>
      </w:pPr>
      <w:r>
        <w:rPr>
          <w:rFonts w:cs="Calibri"/>
        </w:rPr>
        <w:t>[Video 0</w:t>
      </w:r>
      <w:r w:rsidR="006166E5">
        <w:rPr>
          <w:rFonts w:cs="Calibri"/>
        </w:rPr>
        <w:t>1</w:t>
      </w:r>
      <w:r>
        <w:rPr>
          <w:rFonts w:cs="Calibri"/>
        </w:rPr>
        <w:t>:</w:t>
      </w:r>
      <w:r w:rsidR="006166E5">
        <w:rPr>
          <w:rFonts w:cs="Calibri"/>
        </w:rPr>
        <w:t>52</w:t>
      </w:r>
      <w:r>
        <w:rPr>
          <w:rFonts w:cs="Calibri"/>
        </w:rPr>
        <w:t>:</w:t>
      </w:r>
      <w:r w:rsidR="006166E5">
        <w:rPr>
          <w:rFonts w:cs="Calibri"/>
        </w:rPr>
        <w:t>50</w:t>
      </w:r>
      <w:r>
        <w:rPr>
          <w:rFonts w:cs="Calibri"/>
        </w:rPr>
        <w:t>] Acceptance of Written Reports from WDC Standing Committees</w:t>
      </w:r>
    </w:p>
    <w:p w14:paraId="641F08C8" w14:textId="4412C788" w:rsidR="006166E5" w:rsidRPr="006166E5" w:rsidRDefault="006166E5" w:rsidP="006166E5">
      <w:pPr>
        <w:rPr>
          <w:rFonts w:cs="Calibri"/>
        </w:rPr>
      </w:pPr>
      <w:r>
        <w:rPr>
          <w:rFonts w:cs="Calibri"/>
        </w:rPr>
        <w:tab/>
      </w:r>
      <w:r>
        <w:rPr>
          <w:rFonts w:cs="Calibri"/>
        </w:rPr>
        <w:tab/>
        <w:t xml:space="preserve">Written Reports from WDC Standing Committees were provided in the </w:t>
      </w:r>
      <w:r>
        <w:rPr>
          <w:rFonts w:cs="Calibri"/>
        </w:rPr>
        <w:tab/>
      </w:r>
      <w:r>
        <w:rPr>
          <w:rFonts w:cs="Calibri"/>
        </w:rPr>
        <w:tab/>
      </w:r>
      <w:r>
        <w:rPr>
          <w:rFonts w:cs="Calibri"/>
        </w:rPr>
        <w:tab/>
      </w:r>
      <w:r w:rsidR="0097415C">
        <w:rPr>
          <w:rFonts w:cs="Calibri"/>
        </w:rPr>
        <w:tab/>
      </w:r>
      <w:r w:rsidR="0097415C">
        <w:rPr>
          <w:rFonts w:cs="Calibri"/>
        </w:rPr>
        <w:tab/>
      </w:r>
      <w:r>
        <w:rPr>
          <w:rFonts w:cs="Calibri"/>
        </w:rPr>
        <w:t>Board Packet.</w:t>
      </w:r>
      <w:r w:rsidR="009D3494">
        <w:rPr>
          <w:rFonts w:cs="Calibri"/>
        </w:rPr>
        <w:t xml:space="preserve"> </w:t>
      </w:r>
      <w:r w:rsidR="009D3494" w:rsidRPr="009D3494">
        <w:rPr>
          <w:rFonts w:cs="Calibri"/>
        </w:rPr>
        <w:t>No discussion or action taken.</w:t>
      </w:r>
    </w:p>
    <w:p w14:paraId="3FDD20F3" w14:textId="7FB549DD" w:rsidR="0069144B" w:rsidRDefault="0069144B" w:rsidP="009F19D6">
      <w:pPr>
        <w:pStyle w:val="ListParagraph"/>
        <w:numPr>
          <w:ilvl w:val="0"/>
          <w:numId w:val="1"/>
        </w:numPr>
        <w:rPr>
          <w:rFonts w:cs="Calibri"/>
        </w:rPr>
      </w:pPr>
      <w:r>
        <w:rPr>
          <w:rFonts w:cs="Calibri"/>
        </w:rPr>
        <w:t>[Video 0</w:t>
      </w:r>
      <w:r w:rsidR="00190699">
        <w:rPr>
          <w:rFonts w:cs="Calibri"/>
        </w:rPr>
        <w:t>1</w:t>
      </w:r>
      <w:r>
        <w:rPr>
          <w:rFonts w:cs="Calibri"/>
        </w:rPr>
        <w:t>:</w:t>
      </w:r>
      <w:r w:rsidR="00190699">
        <w:rPr>
          <w:rFonts w:cs="Calibri"/>
        </w:rPr>
        <w:t>54</w:t>
      </w:r>
      <w:r>
        <w:rPr>
          <w:rFonts w:cs="Calibri"/>
        </w:rPr>
        <w:t>:0</w:t>
      </w:r>
      <w:r w:rsidR="00190699">
        <w:rPr>
          <w:rFonts w:cs="Calibri"/>
        </w:rPr>
        <w:t>2</w:t>
      </w:r>
      <w:r>
        <w:rPr>
          <w:rFonts w:cs="Calibri"/>
        </w:rPr>
        <w:t>] Renewal of Executive Director’s Contract</w:t>
      </w:r>
    </w:p>
    <w:p w14:paraId="4CBFB1E0" w14:textId="77777777" w:rsidR="006166E5" w:rsidRDefault="006166E5" w:rsidP="006166E5">
      <w:pPr>
        <w:pStyle w:val="ListParagraph"/>
        <w:ind w:left="1440"/>
        <w:rPr>
          <w:rFonts w:cs="Calibri"/>
        </w:rPr>
      </w:pPr>
    </w:p>
    <w:p w14:paraId="59F4CA38" w14:textId="64DF3DB1" w:rsidR="006166E5" w:rsidRDefault="0097415C" w:rsidP="006166E5">
      <w:pPr>
        <w:pStyle w:val="ListParagraph"/>
        <w:ind w:left="1440"/>
        <w:rPr>
          <w:rFonts w:cs="Calibri"/>
        </w:rPr>
      </w:pPr>
      <w:r>
        <w:rPr>
          <w:rFonts w:cs="Calibri"/>
        </w:rPr>
        <w:t xml:space="preserve">[Video 01:54:16] Chair DeMello excused ED Bennette Misalucha and WDC Staff to </w:t>
      </w:r>
      <w:r w:rsidR="00275F38">
        <w:rPr>
          <w:rFonts w:cs="Calibri"/>
        </w:rPr>
        <w:t>include</w:t>
      </w:r>
      <w:r>
        <w:rPr>
          <w:rFonts w:cs="Calibri"/>
        </w:rPr>
        <w:t xml:space="preserve"> Jeanna Ohta, Margaret Miura, and Tyrone Apolinar, from the meeting.</w:t>
      </w:r>
    </w:p>
    <w:p w14:paraId="58152E8F" w14:textId="77777777" w:rsidR="00275F38" w:rsidRDefault="00275F38" w:rsidP="006166E5">
      <w:pPr>
        <w:pStyle w:val="ListParagraph"/>
        <w:ind w:left="1440"/>
        <w:rPr>
          <w:rFonts w:cs="Calibri"/>
        </w:rPr>
      </w:pPr>
    </w:p>
    <w:p w14:paraId="6BD9A40D" w14:textId="29C32DC2" w:rsidR="00801ED0" w:rsidRDefault="00801ED0" w:rsidP="00801ED0">
      <w:pPr>
        <w:pStyle w:val="ListParagraph"/>
        <w:ind w:left="1440"/>
        <w:rPr>
          <w:rFonts w:cs="Calibri"/>
        </w:rPr>
      </w:pPr>
      <w:r w:rsidRPr="00801ED0">
        <w:rPr>
          <w:rFonts w:cs="Calibri"/>
        </w:rPr>
        <w:lastRenderedPageBreak/>
        <w:t xml:space="preserve">The </w:t>
      </w:r>
      <w:r>
        <w:rPr>
          <w:rFonts w:cs="Calibri"/>
        </w:rPr>
        <w:t xml:space="preserve">Chair DeMello </w:t>
      </w:r>
      <w:r w:rsidRPr="00801ED0">
        <w:rPr>
          <w:rFonts w:cs="Calibri"/>
        </w:rPr>
        <w:t>not</w:t>
      </w:r>
      <w:r>
        <w:rPr>
          <w:rFonts w:cs="Calibri"/>
        </w:rPr>
        <w:t>ed</w:t>
      </w:r>
      <w:r w:rsidRPr="00801ED0">
        <w:rPr>
          <w:rFonts w:cs="Calibri"/>
        </w:rPr>
        <w:t xml:space="preserve"> that the </w:t>
      </w:r>
      <w:r w:rsidR="001C0649">
        <w:rPr>
          <w:rFonts w:cs="Calibri"/>
        </w:rPr>
        <w:t>E</w:t>
      </w:r>
      <w:r w:rsidRPr="00801ED0">
        <w:rPr>
          <w:rFonts w:cs="Calibri"/>
        </w:rPr>
        <w:t xml:space="preserve">xecutive </w:t>
      </w:r>
      <w:r w:rsidR="001C0649">
        <w:rPr>
          <w:rFonts w:cs="Calibri"/>
        </w:rPr>
        <w:t>D</w:t>
      </w:r>
      <w:r w:rsidRPr="00801ED0">
        <w:rPr>
          <w:rFonts w:cs="Calibri"/>
        </w:rPr>
        <w:t xml:space="preserve">irector’s contract expires on June 30 and clarified that the discussion concerned only the contract term, not the performance evaluation. </w:t>
      </w:r>
      <w:r>
        <w:rPr>
          <w:rFonts w:cs="Calibri"/>
        </w:rPr>
        <w:t xml:space="preserve">He stated that he </w:t>
      </w:r>
      <w:r w:rsidRPr="00801ED0">
        <w:rPr>
          <w:rFonts w:cs="Calibri"/>
        </w:rPr>
        <w:t>reviewed the bylaws requirement for annual evaluations, with the next scheduled for early 2027, and summarized the timeline leading to the council’s consideration: the Executive Committee recommended renewal on May 8, and the council was asked to act on the renewal at the May 21 meeting, with final documents due to DLIR Human Resources by May 30.</w:t>
      </w:r>
    </w:p>
    <w:p w14:paraId="51F81C04" w14:textId="77777777" w:rsidR="00801ED0" w:rsidRPr="00801ED0" w:rsidRDefault="00801ED0" w:rsidP="00801ED0">
      <w:pPr>
        <w:pStyle w:val="ListParagraph"/>
        <w:ind w:left="1440"/>
        <w:rPr>
          <w:rFonts w:cs="Calibri"/>
        </w:rPr>
      </w:pPr>
    </w:p>
    <w:p w14:paraId="17776463" w14:textId="1B4A094C" w:rsidR="00801ED0" w:rsidRDefault="00820BD6" w:rsidP="00801ED0">
      <w:pPr>
        <w:pStyle w:val="ListParagraph"/>
        <w:ind w:left="1440"/>
        <w:rPr>
          <w:rFonts w:cs="Calibri"/>
        </w:rPr>
      </w:pPr>
      <w:r>
        <w:rPr>
          <w:rFonts w:cs="Calibri"/>
        </w:rPr>
        <w:t>Chair DeMello</w:t>
      </w:r>
      <w:r w:rsidR="00801ED0" w:rsidRPr="00801ED0">
        <w:rPr>
          <w:rFonts w:cs="Calibri"/>
        </w:rPr>
        <w:t xml:space="preserve"> reported that the Executive Committee had recommended a four</w:t>
      </w:r>
      <w:r w:rsidR="00801ED0" w:rsidRPr="00801ED0">
        <w:rPr>
          <w:rFonts w:ascii="Cambria Math" w:hAnsi="Cambria Math" w:cs="Cambria Math"/>
        </w:rPr>
        <w:t>‑</w:t>
      </w:r>
      <w:r w:rsidR="00801ED0" w:rsidRPr="00801ED0">
        <w:rPr>
          <w:rFonts w:cs="Calibri"/>
        </w:rPr>
        <w:t xml:space="preserve">year contract, but after consulting with the Department of Human Resources Development </w:t>
      </w:r>
      <w:r w:rsidR="00801ED0">
        <w:rPr>
          <w:rFonts w:cs="Calibri"/>
        </w:rPr>
        <w:t>(</w:t>
      </w:r>
      <w:r w:rsidR="00801ED0" w:rsidRPr="00801ED0">
        <w:rPr>
          <w:rFonts w:cs="Calibri"/>
        </w:rPr>
        <w:t>DHRD</w:t>
      </w:r>
      <w:r w:rsidR="00801ED0">
        <w:rPr>
          <w:rFonts w:cs="Calibri"/>
        </w:rPr>
        <w:t>)</w:t>
      </w:r>
      <w:r>
        <w:rPr>
          <w:rFonts w:cs="Calibri"/>
        </w:rPr>
        <w:t>, they</w:t>
      </w:r>
      <w:r w:rsidR="00801ED0" w:rsidRPr="00801ED0">
        <w:rPr>
          <w:rFonts w:cs="Calibri"/>
        </w:rPr>
        <w:t xml:space="preserve"> advised that the state does not use four</w:t>
      </w:r>
      <w:r w:rsidR="00801ED0" w:rsidRPr="00801ED0">
        <w:rPr>
          <w:rFonts w:ascii="Cambria Math" w:hAnsi="Cambria Math" w:cs="Cambria Math"/>
        </w:rPr>
        <w:t>‑</w:t>
      </w:r>
      <w:r w:rsidR="00801ED0" w:rsidRPr="00801ED0">
        <w:rPr>
          <w:rFonts w:cs="Calibri"/>
        </w:rPr>
        <w:t>year terms for comparable positions and would support only a two</w:t>
      </w:r>
      <w:r w:rsidR="00801ED0" w:rsidRPr="00801ED0">
        <w:rPr>
          <w:rFonts w:ascii="Cambria Math" w:hAnsi="Cambria Math" w:cs="Cambria Math"/>
        </w:rPr>
        <w:t>‑</w:t>
      </w:r>
      <w:r w:rsidR="00801ED0" w:rsidRPr="00801ED0">
        <w:rPr>
          <w:rFonts w:cs="Calibri"/>
        </w:rPr>
        <w:t>year contract.</w:t>
      </w:r>
    </w:p>
    <w:p w14:paraId="56536A87" w14:textId="77777777" w:rsidR="00801ED0" w:rsidRPr="00801ED0" w:rsidRDefault="00801ED0" w:rsidP="00801ED0">
      <w:pPr>
        <w:pStyle w:val="ListParagraph"/>
        <w:ind w:left="1440"/>
        <w:rPr>
          <w:rFonts w:cs="Calibri"/>
        </w:rPr>
      </w:pPr>
    </w:p>
    <w:p w14:paraId="06A1B46A" w14:textId="14A1BA1C" w:rsidR="0097415C" w:rsidRDefault="00820BD6" w:rsidP="00801ED0">
      <w:pPr>
        <w:pStyle w:val="ListParagraph"/>
        <w:ind w:left="1440"/>
        <w:rPr>
          <w:rFonts w:cs="Calibri"/>
        </w:rPr>
      </w:pPr>
      <w:r>
        <w:rPr>
          <w:rFonts w:cs="Calibri"/>
        </w:rPr>
        <w:t>During discussion, m</w:t>
      </w:r>
      <w:r w:rsidR="00801ED0" w:rsidRPr="00801ED0">
        <w:rPr>
          <w:rFonts w:cs="Calibri"/>
        </w:rPr>
        <w:t>embers expressed appreciation for the executive director’s work and raised concerns about the administrative burden of frequent contract renewals. Several members supported a longer term to provide stability and align with practices at other agencies. Questions were raised about whether DHRD’s guidance applied consistently across boards and commissions, and members noted that while the prior contract was two years, this is shorter than what is typical for similar positions.</w:t>
      </w:r>
    </w:p>
    <w:p w14:paraId="1FE592F1" w14:textId="77777777" w:rsidR="0026274E" w:rsidRDefault="0026274E" w:rsidP="00801ED0">
      <w:pPr>
        <w:pStyle w:val="ListParagraph"/>
        <w:ind w:left="1440"/>
        <w:rPr>
          <w:rFonts w:cs="Calibri"/>
        </w:rPr>
      </w:pPr>
    </w:p>
    <w:p w14:paraId="3585376B" w14:textId="35939D48" w:rsidR="0026274E" w:rsidRDefault="0026274E" w:rsidP="00801ED0">
      <w:pPr>
        <w:pStyle w:val="ListParagraph"/>
        <w:ind w:left="1440"/>
        <w:rPr>
          <w:rFonts w:cs="Calibri"/>
        </w:rPr>
      </w:pPr>
      <w:r>
        <w:rPr>
          <w:rFonts w:cs="Calibri"/>
        </w:rPr>
        <w:t xml:space="preserve">[Video 02:05:38} Senator Dela Cruz motioned for a </w:t>
      </w:r>
      <w:r w:rsidR="008E1E3A">
        <w:rPr>
          <w:rFonts w:cs="Calibri"/>
        </w:rPr>
        <w:t>three-year</w:t>
      </w:r>
      <w:r>
        <w:rPr>
          <w:rFonts w:cs="Calibri"/>
        </w:rPr>
        <w:t xml:space="preserve"> contract with the ability to extend one more additional year by the Executive Council. And if for some reason the Department of Human Resources says that’s not allowed then we automatically go back to a </w:t>
      </w:r>
      <w:r w:rsidR="008E1E3A">
        <w:rPr>
          <w:rFonts w:cs="Calibri"/>
        </w:rPr>
        <w:t>two-year</w:t>
      </w:r>
      <w:r>
        <w:rPr>
          <w:rFonts w:cs="Calibri"/>
        </w:rPr>
        <w:t xml:space="preserve"> contract. Carla Kurokawa seconded the motion.</w:t>
      </w:r>
    </w:p>
    <w:p w14:paraId="6AE757C7" w14:textId="77777777" w:rsidR="0026274E" w:rsidRDefault="0026274E" w:rsidP="00801ED0">
      <w:pPr>
        <w:pStyle w:val="ListParagraph"/>
        <w:ind w:left="1440"/>
        <w:rPr>
          <w:rFonts w:cs="Calibri"/>
        </w:rPr>
      </w:pPr>
    </w:p>
    <w:p w14:paraId="76743758" w14:textId="712024E0" w:rsidR="0026274E" w:rsidRDefault="0026274E" w:rsidP="00801ED0">
      <w:pPr>
        <w:pStyle w:val="ListParagraph"/>
        <w:ind w:left="1440"/>
        <w:rPr>
          <w:rFonts w:cs="Calibri"/>
        </w:rPr>
      </w:pPr>
      <w:r>
        <w:rPr>
          <w:rFonts w:cs="Calibri"/>
        </w:rPr>
        <w:t>David</w:t>
      </w:r>
      <w:r w:rsidRPr="0026274E">
        <w:rPr>
          <w:rFonts w:cs="Calibri"/>
        </w:rPr>
        <w:t xml:space="preserve"> Rodrigue</w:t>
      </w:r>
      <w:r>
        <w:rPr>
          <w:rFonts w:cs="Calibri"/>
        </w:rPr>
        <w:t>z</w:t>
      </w:r>
      <w:r w:rsidRPr="0026274E">
        <w:rPr>
          <w:rFonts w:cs="Calibri"/>
        </w:rPr>
        <w:t xml:space="preserve"> clarified that his position would have to be consistent with support for a two</w:t>
      </w:r>
      <w:r w:rsidRPr="0026274E">
        <w:rPr>
          <w:rFonts w:ascii="Cambria Math" w:hAnsi="Cambria Math" w:cs="Cambria Math"/>
        </w:rPr>
        <w:t>‑</w:t>
      </w:r>
      <w:r w:rsidRPr="0026274E">
        <w:rPr>
          <w:rFonts w:cs="Calibri"/>
        </w:rPr>
        <w:t xml:space="preserve">year term, reflecting the current direction on hand from the DLIR </w:t>
      </w:r>
      <w:r w:rsidR="001372F4">
        <w:rPr>
          <w:rFonts w:cs="Calibri"/>
        </w:rPr>
        <w:t>D</w:t>
      </w:r>
      <w:r w:rsidRPr="0026274E">
        <w:rPr>
          <w:rFonts w:cs="Calibri"/>
        </w:rPr>
        <w:t xml:space="preserve">irector.  </w:t>
      </w:r>
    </w:p>
    <w:p w14:paraId="60219079" w14:textId="77777777" w:rsidR="0026274E" w:rsidRDefault="0026274E" w:rsidP="00801ED0">
      <w:pPr>
        <w:pStyle w:val="ListParagraph"/>
        <w:ind w:left="1440"/>
        <w:rPr>
          <w:rFonts w:cs="Calibri"/>
        </w:rPr>
      </w:pPr>
    </w:p>
    <w:p w14:paraId="6B83FFBA" w14:textId="0F071A8F" w:rsidR="007B1473" w:rsidRDefault="007B1473" w:rsidP="00801ED0">
      <w:pPr>
        <w:pStyle w:val="ListParagraph"/>
        <w:ind w:left="1440"/>
        <w:rPr>
          <w:rFonts w:cs="Calibri"/>
        </w:rPr>
      </w:pPr>
      <w:r>
        <w:rPr>
          <w:rFonts w:cs="Calibri"/>
        </w:rPr>
        <w:t xml:space="preserve">[Video 02:10:13] Chair DeMello conducted a roll </w:t>
      </w:r>
      <w:r w:rsidR="001372F4">
        <w:rPr>
          <w:rFonts w:cs="Calibri"/>
        </w:rPr>
        <w:t xml:space="preserve">call </w:t>
      </w:r>
      <w:r>
        <w:rPr>
          <w:rFonts w:cs="Calibri"/>
        </w:rPr>
        <w:t>vote. Vice Chair Trang Malone stated that there were 19 ‘Yes’, 1 ‘Abstained’, and 1 ‘No’. The motion passed.</w:t>
      </w:r>
    </w:p>
    <w:p w14:paraId="14B2940D" w14:textId="77777777" w:rsidR="0097415C" w:rsidRDefault="0097415C" w:rsidP="006166E5">
      <w:pPr>
        <w:pStyle w:val="ListParagraph"/>
        <w:ind w:left="1440"/>
        <w:rPr>
          <w:rFonts w:cs="Calibri"/>
        </w:rPr>
      </w:pPr>
    </w:p>
    <w:p w14:paraId="57E639E9" w14:textId="0FB8B309" w:rsidR="009B50B1" w:rsidRPr="0097415C" w:rsidRDefault="0069144B" w:rsidP="0097415C">
      <w:pPr>
        <w:pStyle w:val="ListParagraph"/>
        <w:numPr>
          <w:ilvl w:val="0"/>
          <w:numId w:val="1"/>
        </w:numPr>
        <w:rPr>
          <w:rFonts w:cs="Calibri"/>
        </w:rPr>
      </w:pPr>
      <w:r>
        <w:rPr>
          <w:rFonts w:cs="Calibri"/>
        </w:rPr>
        <w:t>[Video 00:00:00] Workforce Development Council’s Next Meeting</w:t>
      </w:r>
    </w:p>
    <w:p w14:paraId="1EAD8581" w14:textId="77777777" w:rsidR="009F19D6" w:rsidRDefault="009F19D6" w:rsidP="009F19D6">
      <w:pPr>
        <w:pStyle w:val="ListParagraph"/>
        <w:spacing w:after="0" w:line="240" w:lineRule="auto"/>
        <w:ind w:left="1440"/>
        <w:rPr>
          <w:rFonts w:cs="Calibri"/>
        </w:rPr>
      </w:pPr>
    </w:p>
    <w:p w14:paraId="67C7243C" w14:textId="5241E1AC" w:rsidR="007D2197" w:rsidRPr="000A4F67" w:rsidRDefault="0097415C" w:rsidP="000A4F67">
      <w:pPr>
        <w:pStyle w:val="ListParagraph"/>
        <w:numPr>
          <w:ilvl w:val="0"/>
          <w:numId w:val="1"/>
        </w:numPr>
        <w:spacing w:after="0" w:line="240" w:lineRule="auto"/>
        <w:rPr>
          <w:rFonts w:cs="Calibri"/>
        </w:rPr>
      </w:pPr>
      <w:r>
        <w:rPr>
          <w:rFonts w:cs="Calibri"/>
        </w:rPr>
        <w:t xml:space="preserve">[Video 02:17:30] </w:t>
      </w:r>
      <w:r w:rsidR="007D2197" w:rsidRPr="000A4F67">
        <w:rPr>
          <w:rFonts w:cs="Calibri"/>
        </w:rPr>
        <w:t>Next Quarterly Board Meeting</w:t>
      </w:r>
    </w:p>
    <w:p w14:paraId="644406E7" w14:textId="77777777" w:rsidR="007D2197" w:rsidRPr="000A4F67" w:rsidRDefault="007D2197" w:rsidP="000A4F67">
      <w:pPr>
        <w:spacing w:after="0" w:line="240" w:lineRule="auto"/>
        <w:rPr>
          <w:rFonts w:cs="Calibri"/>
        </w:rPr>
      </w:pPr>
    </w:p>
    <w:p w14:paraId="3A1B0620" w14:textId="3EB3F783" w:rsidR="007D2197" w:rsidRPr="000A4F67" w:rsidRDefault="007D2197" w:rsidP="000A4F67">
      <w:pPr>
        <w:pStyle w:val="ListParagraph"/>
        <w:spacing w:after="0" w:line="240" w:lineRule="auto"/>
        <w:ind w:left="1440"/>
        <w:rPr>
          <w:rFonts w:cs="Calibri"/>
        </w:rPr>
      </w:pPr>
      <w:r w:rsidRPr="0097415C">
        <w:rPr>
          <w:rFonts w:cs="Calibri"/>
        </w:rPr>
        <w:t xml:space="preserve">Tentatively scheduled for </w:t>
      </w:r>
      <w:r w:rsidR="0097415C" w:rsidRPr="0097415C">
        <w:rPr>
          <w:rFonts w:cs="Calibri"/>
        </w:rPr>
        <w:t>Wednesday</w:t>
      </w:r>
      <w:r w:rsidRPr="0097415C">
        <w:rPr>
          <w:rFonts w:cs="Calibri"/>
        </w:rPr>
        <w:t xml:space="preserve">, </w:t>
      </w:r>
      <w:r w:rsidR="0097415C" w:rsidRPr="0097415C">
        <w:rPr>
          <w:rFonts w:cs="Calibri"/>
        </w:rPr>
        <w:t>September 30</w:t>
      </w:r>
      <w:r w:rsidRPr="0097415C">
        <w:rPr>
          <w:rFonts w:cs="Calibri"/>
        </w:rPr>
        <w:t xml:space="preserve">, 2026, </w:t>
      </w:r>
      <w:r w:rsidR="00D00B83" w:rsidRPr="0097415C">
        <w:rPr>
          <w:rFonts w:cs="Calibri"/>
        </w:rPr>
        <w:t>from</w:t>
      </w:r>
      <w:r w:rsidRPr="0097415C">
        <w:rPr>
          <w:rFonts w:cs="Calibri"/>
        </w:rPr>
        <w:t xml:space="preserve"> 9:30 am to 12:00 pm.</w:t>
      </w:r>
    </w:p>
    <w:p w14:paraId="41B34022" w14:textId="77777777" w:rsidR="007D2197" w:rsidRPr="000A4F67" w:rsidRDefault="007D2197" w:rsidP="000A4F67">
      <w:pPr>
        <w:pStyle w:val="ListParagraph"/>
        <w:spacing w:after="0" w:line="240" w:lineRule="auto"/>
        <w:ind w:left="1440"/>
        <w:rPr>
          <w:rFonts w:cs="Calibri"/>
        </w:rPr>
      </w:pPr>
    </w:p>
    <w:p w14:paraId="6C8C4B68" w14:textId="392B130E" w:rsidR="008B6C6A" w:rsidRPr="000A4F67" w:rsidRDefault="0097415C" w:rsidP="000A4F67">
      <w:pPr>
        <w:pStyle w:val="ListParagraph"/>
        <w:numPr>
          <w:ilvl w:val="0"/>
          <w:numId w:val="1"/>
        </w:numPr>
        <w:spacing w:after="0" w:line="240" w:lineRule="auto"/>
        <w:rPr>
          <w:rFonts w:cs="Calibri"/>
        </w:rPr>
      </w:pPr>
      <w:r>
        <w:rPr>
          <w:rFonts w:cs="Calibri"/>
        </w:rPr>
        <w:t xml:space="preserve">[ Video 02:17:48] </w:t>
      </w:r>
      <w:r w:rsidR="007D2197" w:rsidRPr="000A4F67">
        <w:rPr>
          <w:rFonts w:cs="Calibri"/>
        </w:rPr>
        <w:t>Adjournment</w:t>
      </w:r>
    </w:p>
    <w:p w14:paraId="5678B5DA" w14:textId="77777777" w:rsidR="007D2197" w:rsidRPr="000A4F67" w:rsidRDefault="007D2197" w:rsidP="000A4F67">
      <w:pPr>
        <w:pStyle w:val="ListParagraph"/>
        <w:spacing w:after="0" w:line="240" w:lineRule="auto"/>
        <w:ind w:left="1440"/>
        <w:rPr>
          <w:rFonts w:cs="Calibri"/>
        </w:rPr>
      </w:pPr>
    </w:p>
    <w:p w14:paraId="0BD3D942" w14:textId="69F66FA8" w:rsidR="007D2197" w:rsidRPr="000A4F67" w:rsidRDefault="007D2197" w:rsidP="000A4F67">
      <w:pPr>
        <w:pStyle w:val="ListParagraph"/>
        <w:spacing w:after="0" w:line="240" w:lineRule="auto"/>
        <w:ind w:left="1440"/>
        <w:rPr>
          <w:rFonts w:cs="Calibri"/>
        </w:rPr>
      </w:pPr>
      <w:r w:rsidRPr="0097415C">
        <w:rPr>
          <w:rFonts w:cs="Calibri"/>
        </w:rPr>
        <w:t xml:space="preserve">Meeting adjourned at </w:t>
      </w:r>
      <w:r w:rsidR="0097415C" w:rsidRPr="0097415C">
        <w:rPr>
          <w:rFonts w:cs="Calibri"/>
        </w:rPr>
        <w:t>12</w:t>
      </w:r>
      <w:r w:rsidR="00A95934" w:rsidRPr="0097415C">
        <w:rPr>
          <w:rFonts w:cs="Calibri"/>
        </w:rPr>
        <w:t>:</w:t>
      </w:r>
      <w:r w:rsidR="0097415C" w:rsidRPr="0097415C">
        <w:rPr>
          <w:rFonts w:cs="Calibri"/>
        </w:rPr>
        <w:t>02</w:t>
      </w:r>
      <w:r w:rsidRPr="0097415C">
        <w:rPr>
          <w:rFonts w:cs="Calibri"/>
        </w:rPr>
        <w:t xml:space="preserve"> </w:t>
      </w:r>
      <w:r w:rsidR="0097415C" w:rsidRPr="0097415C">
        <w:rPr>
          <w:rFonts w:cs="Calibri"/>
        </w:rPr>
        <w:t>p</w:t>
      </w:r>
      <w:r w:rsidRPr="0097415C">
        <w:rPr>
          <w:rFonts w:cs="Calibri"/>
        </w:rPr>
        <w:t>m.</w:t>
      </w:r>
    </w:p>
    <w:p w14:paraId="4830216C" w14:textId="1BEB93E1" w:rsidR="00453A34" w:rsidRPr="000A4F67" w:rsidRDefault="00453A34" w:rsidP="00731137">
      <w:pPr>
        <w:pStyle w:val="ListParagraph"/>
        <w:spacing w:after="0" w:line="240" w:lineRule="auto"/>
        <w:ind w:left="1440"/>
        <w:jc w:val="both"/>
        <w:rPr>
          <w:rFonts w:cs="Calibri"/>
        </w:rPr>
      </w:pPr>
    </w:p>
    <w:sectPr w:rsidR="00453A34" w:rsidRPr="000A4F67" w:rsidSect="003109F2">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891EE" w14:textId="77777777" w:rsidR="003273BB" w:rsidRDefault="003273BB" w:rsidP="007C2DBD">
      <w:pPr>
        <w:spacing w:after="0" w:line="240" w:lineRule="auto"/>
      </w:pPr>
      <w:r>
        <w:separator/>
      </w:r>
    </w:p>
  </w:endnote>
  <w:endnote w:type="continuationSeparator" w:id="0">
    <w:p w14:paraId="0947C622" w14:textId="77777777" w:rsidR="003273BB" w:rsidRDefault="003273BB" w:rsidP="007C2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140791"/>
      <w:docPartObj>
        <w:docPartGallery w:val="Page Numbers (Bottom of Page)"/>
        <w:docPartUnique/>
      </w:docPartObj>
    </w:sdtPr>
    <w:sdtEndPr>
      <w:rPr>
        <w:noProof/>
      </w:rPr>
    </w:sdtEndPr>
    <w:sdtContent>
      <w:p w14:paraId="2E464E49" w14:textId="6E2EC0D6" w:rsidR="007C2DBD" w:rsidRDefault="007C2D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CD5706" w14:textId="77777777" w:rsidR="007C2DBD" w:rsidRDefault="007C2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C1FA" w14:textId="77777777" w:rsidR="003273BB" w:rsidRDefault="003273BB" w:rsidP="007C2DBD">
      <w:pPr>
        <w:spacing w:after="0" w:line="240" w:lineRule="auto"/>
      </w:pPr>
      <w:r>
        <w:separator/>
      </w:r>
    </w:p>
  </w:footnote>
  <w:footnote w:type="continuationSeparator" w:id="0">
    <w:p w14:paraId="2007F4E7" w14:textId="77777777" w:rsidR="003273BB" w:rsidRDefault="003273BB" w:rsidP="007C2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02F"/>
    <w:multiLevelType w:val="hybridMultilevel"/>
    <w:tmpl w:val="3264A5F2"/>
    <w:lvl w:ilvl="0" w:tplc="192877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79466EB"/>
    <w:multiLevelType w:val="hybridMultilevel"/>
    <w:tmpl w:val="7D382BA2"/>
    <w:lvl w:ilvl="0" w:tplc="C77EBE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277A5B"/>
    <w:multiLevelType w:val="hybridMultilevel"/>
    <w:tmpl w:val="E7265B68"/>
    <w:lvl w:ilvl="0" w:tplc="4F6C4D0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D23154"/>
    <w:multiLevelType w:val="hybridMultilevel"/>
    <w:tmpl w:val="E75A0370"/>
    <w:lvl w:ilvl="0" w:tplc="9E8AC3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0F755A4"/>
    <w:multiLevelType w:val="hybridMultilevel"/>
    <w:tmpl w:val="8726624E"/>
    <w:lvl w:ilvl="0" w:tplc="B4F00FE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3A47162"/>
    <w:multiLevelType w:val="hybridMultilevel"/>
    <w:tmpl w:val="776255CE"/>
    <w:lvl w:ilvl="0" w:tplc="0C543368">
      <w:start w:val="1"/>
      <w:numFmt w:val="bullet"/>
      <w:lvlText w:val=""/>
      <w:lvlJc w:val="left"/>
      <w:pPr>
        <w:ind w:left="2160" w:hanging="360"/>
      </w:pPr>
      <w:rPr>
        <w:rFonts w:ascii="Symbol" w:eastAsiaTheme="minorHAnsi"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3005326"/>
    <w:multiLevelType w:val="hybridMultilevel"/>
    <w:tmpl w:val="B8B0D0CE"/>
    <w:lvl w:ilvl="0" w:tplc="F45637FA">
      <w:start w:val="1"/>
      <w:numFmt w:val="bullet"/>
      <w:lvlText w:val=""/>
      <w:lvlJc w:val="left"/>
      <w:pPr>
        <w:ind w:left="720" w:hanging="360"/>
      </w:pPr>
      <w:rPr>
        <w:rFonts w:ascii="Symbol" w:eastAsiaTheme="minorHAnsi" w:hAnsi="Symbol" w:cstheme="minorBid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31987"/>
    <w:multiLevelType w:val="hybridMultilevel"/>
    <w:tmpl w:val="F95A9978"/>
    <w:lvl w:ilvl="0" w:tplc="0BDC50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97539102">
    <w:abstractNumId w:val="1"/>
  </w:num>
  <w:num w:numId="2" w16cid:durableId="674651623">
    <w:abstractNumId w:val="2"/>
  </w:num>
  <w:num w:numId="3" w16cid:durableId="922762589">
    <w:abstractNumId w:val="3"/>
  </w:num>
  <w:num w:numId="4" w16cid:durableId="867718139">
    <w:abstractNumId w:val="5"/>
  </w:num>
  <w:num w:numId="5" w16cid:durableId="468283312">
    <w:abstractNumId w:val="7"/>
  </w:num>
  <w:num w:numId="6" w16cid:durableId="1061517379">
    <w:abstractNumId w:val="6"/>
  </w:num>
  <w:num w:numId="7" w16cid:durableId="1928616986">
    <w:abstractNumId w:val="0"/>
  </w:num>
  <w:num w:numId="8" w16cid:durableId="970284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F2"/>
    <w:rsid w:val="00000541"/>
    <w:rsid w:val="00000E12"/>
    <w:rsid w:val="000350A9"/>
    <w:rsid w:val="00060539"/>
    <w:rsid w:val="0007417B"/>
    <w:rsid w:val="00074AA1"/>
    <w:rsid w:val="0007775D"/>
    <w:rsid w:val="00083D32"/>
    <w:rsid w:val="00083F28"/>
    <w:rsid w:val="000A1B40"/>
    <w:rsid w:val="000A4F67"/>
    <w:rsid w:val="00123644"/>
    <w:rsid w:val="00124474"/>
    <w:rsid w:val="001372F4"/>
    <w:rsid w:val="0014012F"/>
    <w:rsid w:val="0014652B"/>
    <w:rsid w:val="00176FAD"/>
    <w:rsid w:val="00190699"/>
    <w:rsid w:val="001C0649"/>
    <w:rsid w:val="001C6E3D"/>
    <w:rsid w:val="00247538"/>
    <w:rsid w:val="0026274E"/>
    <w:rsid w:val="002743D3"/>
    <w:rsid w:val="00275F38"/>
    <w:rsid w:val="0029037C"/>
    <w:rsid w:val="002B5FA3"/>
    <w:rsid w:val="003003F7"/>
    <w:rsid w:val="003109F2"/>
    <w:rsid w:val="003273BB"/>
    <w:rsid w:val="00372BB3"/>
    <w:rsid w:val="003810E5"/>
    <w:rsid w:val="00404E86"/>
    <w:rsid w:val="00407089"/>
    <w:rsid w:val="00421EBE"/>
    <w:rsid w:val="00426402"/>
    <w:rsid w:val="00453A34"/>
    <w:rsid w:val="004A1F37"/>
    <w:rsid w:val="005307CC"/>
    <w:rsid w:val="00560EFD"/>
    <w:rsid w:val="00564461"/>
    <w:rsid w:val="00564C79"/>
    <w:rsid w:val="00575976"/>
    <w:rsid w:val="00587C55"/>
    <w:rsid w:val="005908CA"/>
    <w:rsid w:val="005B471C"/>
    <w:rsid w:val="005D6A89"/>
    <w:rsid w:val="006166E5"/>
    <w:rsid w:val="0063470C"/>
    <w:rsid w:val="0069144B"/>
    <w:rsid w:val="00701061"/>
    <w:rsid w:val="007044C4"/>
    <w:rsid w:val="00711ED3"/>
    <w:rsid w:val="00722529"/>
    <w:rsid w:val="00731137"/>
    <w:rsid w:val="00732BC5"/>
    <w:rsid w:val="007802C0"/>
    <w:rsid w:val="007B1473"/>
    <w:rsid w:val="007C2DBD"/>
    <w:rsid w:val="007D2197"/>
    <w:rsid w:val="00801ED0"/>
    <w:rsid w:val="00820BD6"/>
    <w:rsid w:val="008A1A16"/>
    <w:rsid w:val="008A7093"/>
    <w:rsid w:val="008B6C6A"/>
    <w:rsid w:val="008D21CC"/>
    <w:rsid w:val="008E1E3A"/>
    <w:rsid w:val="008E1F54"/>
    <w:rsid w:val="009136A6"/>
    <w:rsid w:val="00920064"/>
    <w:rsid w:val="00930AF6"/>
    <w:rsid w:val="0093789A"/>
    <w:rsid w:val="0096070E"/>
    <w:rsid w:val="00971ABA"/>
    <w:rsid w:val="00973C92"/>
    <w:rsid w:val="0097415C"/>
    <w:rsid w:val="009B50B1"/>
    <w:rsid w:val="009D3494"/>
    <w:rsid w:val="009E098D"/>
    <w:rsid w:val="009F19D6"/>
    <w:rsid w:val="009F29F2"/>
    <w:rsid w:val="00A14BE7"/>
    <w:rsid w:val="00A85A42"/>
    <w:rsid w:val="00A876FD"/>
    <w:rsid w:val="00A95934"/>
    <w:rsid w:val="00AA39EA"/>
    <w:rsid w:val="00AF167B"/>
    <w:rsid w:val="00B16C1F"/>
    <w:rsid w:val="00BB2D89"/>
    <w:rsid w:val="00BF7A0A"/>
    <w:rsid w:val="00C036C1"/>
    <w:rsid w:val="00C0387B"/>
    <w:rsid w:val="00C201B3"/>
    <w:rsid w:val="00C42A1F"/>
    <w:rsid w:val="00C53935"/>
    <w:rsid w:val="00CE0328"/>
    <w:rsid w:val="00CE64C7"/>
    <w:rsid w:val="00D00B83"/>
    <w:rsid w:val="00D11F68"/>
    <w:rsid w:val="00D2205F"/>
    <w:rsid w:val="00D40F35"/>
    <w:rsid w:val="00D66543"/>
    <w:rsid w:val="00D8096A"/>
    <w:rsid w:val="00DC15CB"/>
    <w:rsid w:val="00DC1634"/>
    <w:rsid w:val="00DE41E9"/>
    <w:rsid w:val="00E07225"/>
    <w:rsid w:val="00E22C30"/>
    <w:rsid w:val="00E53FC3"/>
    <w:rsid w:val="00E81A28"/>
    <w:rsid w:val="00E8220F"/>
    <w:rsid w:val="00EB3CE7"/>
    <w:rsid w:val="00ED3BB9"/>
    <w:rsid w:val="00EE487C"/>
    <w:rsid w:val="00EF4EA0"/>
    <w:rsid w:val="00F1521B"/>
    <w:rsid w:val="00F44215"/>
    <w:rsid w:val="00F5546F"/>
    <w:rsid w:val="00F618CB"/>
    <w:rsid w:val="00F801A4"/>
    <w:rsid w:val="00FB760F"/>
    <w:rsid w:val="00FD1304"/>
    <w:rsid w:val="00FD3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DA5D"/>
  <w15:chartTrackingRefBased/>
  <w15:docId w15:val="{01838656-4580-4845-AF64-FFF241E8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9F2"/>
    <w:rPr>
      <w:rFonts w:eastAsiaTheme="majorEastAsia" w:cstheme="majorBidi"/>
      <w:color w:val="272727" w:themeColor="text1" w:themeTint="D8"/>
    </w:rPr>
  </w:style>
  <w:style w:type="paragraph" w:styleId="Title">
    <w:name w:val="Title"/>
    <w:basedOn w:val="Normal"/>
    <w:next w:val="Normal"/>
    <w:link w:val="TitleChar"/>
    <w:uiPriority w:val="10"/>
    <w:qFormat/>
    <w:rsid w:val="00310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9F2"/>
    <w:pPr>
      <w:spacing w:before="160"/>
      <w:jc w:val="center"/>
    </w:pPr>
    <w:rPr>
      <w:i/>
      <w:iCs/>
      <w:color w:val="404040" w:themeColor="text1" w:themeTint="BF"/>
    </w:rPr>
  </w:style>
  <w:style w:type="character" w:customStyle="1" w:styleId="QuoteChar">
    <w:name w:val="Quote Char"/>
    <w:basedOn w:val="DefaultParagraphFont"/>
    <w:link w:val="Quote"/>
    <w:uiPriority w:val="29"/>
    <w:rsid w:val="003109F2"/>
    <w:rPr>
      <w:i/>
      <w:iCs/>
      <w:color w:val="404040" w:themeColor="text1" w:themeTint="BF"/>
    </w:rPr>
  </w:style>
  <w:style w:type="paragraph" w:styleId="ListParagraph">
    <w:name w:val="List Paragraph"/>
    <w:basedOn w:val="Normal"/>
    <w:uiPriority w:val="34"/>
    <w:qFormat/>
    <w:rsid w:val="003109F2"/>
    <w:pPr>
      <w:ind w:left="720"/>
      <w:contextualSpacing/>
    </w:pPr>
  </w:style>
  <w:style w:type="character" w:styleId="IntenseEmphasis">
    <w:name w:val="Intense Emphasis"/>
    <w:basedOn w:val="DefaultParagraphFont"/>
    <w:uiPriority w:val="21"/>
    <w:qFormat/>
    <w:rsid w:val="003109F2"/>
    <w:rPr>
      <w:i/>
      <w:iCs/>
      <w:color w:val="0F4761" w:themeColor="accent1" w:themeShade="BF"/>
    </w:rPr>
  </w:style>
  <w:style w:type="paragraph" w:styleId="IntenseQuote">
    <w:name w:val="Intense Quote"/>
    <w:basedOn w:val="Normal"/>
    <w:next w:val="Normal"/>
    <w:link w:val="IntenseQuoteChar"/>
    <w:uiPriority w:val="30"/>
    <w:qFormat/>
    <w:rsid w:val="00310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9F2"/>
    <w:rPr>
      <w:i/>
      <w:iCs/>
      <w:color w:val="0F4761" w:themeColor="accent1" w:themeShade="BF"/>
    </w:rPr>
  </w:style>
  <w:style w:type="character" w:styleId="IntenseReference">
    <w:name w:val="Intense Reference"/>
    <w:basedOn w:val="DefaultParagraphFont"/>
    <w:uiPriority w:val="32"/>
    <w:qFormat/>
    <w:rsid w:val="003109F2"/>
    <w:rPr>
      <w:b/>
      <w:bCs/>
      <w:smallCaps/>
      <w:color w:val="0F4761" w:themeColor="accent1" w:themeShade="BF"/>
      <w:spacing w:val="5"/>
    </w:rPr>
  </w:style>
  <w:style w:type="character" w:styleId="Hyperlink">
    <w:name w:val="Hyperlink"/>
    <w:basedOn w:val="DefaultParagraphFont"/>
    <w:uiPriority w:val="99"/>
    <w:unhideWhenUsed/>
    <w:rsid w:val="00453A34"/>
    <w:rPr>
      <w:color w:val="467886" w:themeColor="hyperlink"/>
      <w:u w:val="single"/>
    </w:rPr>
  </w:style>
  <w:style w:type="character" w:styleId="UnresolvedMention">
    <w:name w:val="Unresolved Mention"/>
    <w:basedOn w:val="DefaultParagraphFont"/>
    <w:uiPriority w:val="99"/>
    <w:semiHidden/>
    <w:unhideWhenUsed/>
    <w:rsid w:val="00453A34"/>
    <w:rPr>
      <w:color w:val="605E5C"/>
      <w:shd w:val="clear" w:color="auto" w:fill="E1DFDD"/>
    </w:rPr>
  </w:style>
  <w:style w:type="paragraph" w:styleId="Header">
    <w:name w:val="header"/>
    <w:basedOn w:val="Normal"/>
    <w:link w:val="HeaderChar"/>
    <w:uiPriority w:val="99"/>
    <w:unhideWhenUsed/>
    <w:rsid w:val="007C2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DBD"/>
  </w:style>
  <w:style w:type="paragraph" w:styleId="Footer">
    <w:name w:val="footer"/>
    <w:basedOn w:val="Normal"/>
    <w:link w:val="FooterChar"/>
    <w:uiPriority w:val="99"/>
    <w:unhideWhenUsed/>
    <w:rsid w:val="007C2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abor.hawaii.gov/wdc/meeting-docs/" TargetMode="External"/><Relationship Id="rId4" Type="http://schemas.openxmlformats.org/officeDocument/2006/relationships/settings" Target="settings.xml"/><Relationship Id="rId9" Type="http://schemas.openxmlformats.org/officeDocument/2006/relationships/hyperlink" Target="mailto:dlir.workforce.council@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922FF-9981-49FA-AD8E-F4E88BFD360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7077</TotalTime>
  <Pages>9</Pages>
  <Words>3277</Words>
  <Characters>18682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Apolinar, Tyrone</dc:creator>
  <cp:keywords/>
  <dc:description/>
  <cp:lastModifiedBy>Apolinar, Tyrone</cp:lastModifiedBy>
  <cp:revision>45</cp:revision>
  <cp:lastPrinted>2026-04-03T02:40:00Z</cp:lastPrinted>
  <dcterms:created xsi:type="dcterms:W3CDTF">2026-05-21T22:39:00Z</dcterms:created>
  <dcterms:modified xsi:type="dcterms:W3CDTF">2026-05-26T21:35:00Z</dcterms:modified>
</cp:coreProperties>
</file>